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68E" w:rsidRDefault="0017168E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bookmarkStart w:id="0" w:name="_GoBack"/>
      <w:bookmarkEnd w:id="0"/>
    </w:p>
    <w:p w:rsidR="0017168E" w:rsidRDefault="002C5957">
      <w:pPr>
        <w:spacing w:after="0" w:line="240" w:lineRule="auto"/>
        <w:jc w:val="center"/>
        <w:rPr>
          <w:rFonts w:ascii="Tahoma" w:hAnsi="Tahoma"/>
          <w:color w:val="000000"/>
          <w:sz w:val="20"/>
          <w:szCs w:val="20"/>
        </w:rPr>
      </w:pPr>
      <w:r w:rsidRPr="007C403E">
        <w:rPr>
          <w:rFonts w:ascii="Tahoma" w:hAnsi="Tahoma" w:cs="Tahoma"/>
          <w:b/>
          <w:smallCaps/>
          <w:color w:val="000000"/>
          <w:sz w:val="36"/>
          <w:szCs w:val="20"/>
        </w:rPr>
        <w:t>karta przedmiotu</w:t>
      </w:r>
    </w:p>
    <w:p w:rsidR="0017168E" w:rsidRDefault="0017168E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17168E" w:rsidRDefault="0017168E">
      <w:pPr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17168E" w:rsidRPr="007C403E" w:rsidRDefault="002C5957">
      <w:pPr>
        <w:pStyle w:val="Punktygwne"/>
        <w:numPr>
          <w:ilvl w:val="0"/>
          <w:numId w:val="2"/>
        </w:numPr>
        <w:spacing w:before="0" w:after="0"/>
        <w:rPr>
          <w:rFonts w:ascii="Tahoma" w:hAnsi="Tahoma"/>
          <w:color w:val="000000"/>
          <w:szCs w:val="20"/>
        </w:rPr>
      </w:pPr>
      <w:r w:rsidRPr="007C403E">
        <w:rPr>
          <w:rFonts w:ascii="Tahoma" w:hAnsi="Tahoma" w:cs="Tahoma"/>
          <w:color w:val="000000"/>
          <w:szCs w:val="20"/>
        </w:rPr>
        <w:t>Podstawowe informacje o przedmiocie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72"/>
        <w:gridCol w:w="7256"/>
      </w:tblGrid>
      <w:tr w:rsidR="0017168E" w:rsidTr="007C403E"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Nazwa przedmiotu</w:t>
            </w:r>
          </w:p>
        </w:tc>
        <w:tc>
          <w:tcPr>
            <w:tcW w:w="3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Fizjoterapia w chorobach wewnętrznych w ginekologii i położnictwie</w:t>
            </w:r>
          </w:p>
        </w:tc>
      </w:tr>
      <w:tr w:rsidR="0017168E" w:rsidTr="007C403E"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Rocznik studiów</w:t>
            </w:r>
          </w:p>
        </w:tc>
        <w:tc>
          <w:tcPr>
            <w:tcW w:w="3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202</w:t>
            </w:r>
            <w:r w:rsidR="00D1707D">
              <w:rPr>
                <w:rFonts w:ascii="Tahoma" w:hAnsi="Tahoma" w:cs="Tahoma"/>
                <w:b w:val="0"/>
                <w:color w:val="000000"/>
              </w:rPr>
              <w:t>2</w:t>
            </w:r>
            <w:r>
              <w:rPr>
                <w:rFonts w:ascii="Tahoma" w:hAnsi="Tahoma" w:cs="Tahoma"/>
                <w:b w:val="0"/>
                <w:color w:val="000000"/>
              </w:rPr>
              <w:t>/202</w:t>
            </w:r>
            <w:r w:rsidR="00D1707D">
              <w:rPr>
                <w:rFonts w:ascii="Tahoma" w:hAnsi="Tahoma" w:cs="Tahoma"/>
                <w:b w:val="0"/>
                <w:color w:val="000000"/>
              </w:rPr>
              <w:t>3</w:t>
            </w:r>
          </w:p>
        </w:tc>
      </w:tr>
      <w:tr w:rsidR="0017168E" w:rsidTr="007C403E"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Kolegium</w:t>
            </w:r>
          </w:p>
        </w:tc>
        <w:tc>
          <w:tcPr>
            <w:tcW w:w="3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Medyczne</w:t>
            </w:r>
          </w:p>
        </w:tc>
      </w:tr>
      <w:tr w:rsidR="0017168E" w:rsidTr="007C403E"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Kierunek studiów</w:t>
            </w:r>
          </w:p>
        </w:tc>
        <w:tc>
          <w:tcPr>
            <w:tcW w:w="3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Fizjoterapia</w:t>
            </w:r>
          </w:p>
        </w:tc>
      </w:tr>
      <w:tr w:rsidR="0017168E" w:rsidTr="007C403E"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Poziom kształcenia </w:t>
            </w:r>
          </w:p>
        </w:tc>
        <w:tc>
          <w:tcPr>
            <w:tcW w:w="3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Studia </w:t>
            </w:r>
            <w:r w:rsidR="007B6A56">
              <w:rPr>
                <w:rFonts w:ascii="Tahoma" w:hAnsi="Tahoma" w:cs="Tahoma"/>
                <w:b w:val="0"/>
                <w:color w:val="000000"/>
              </w:rPr>
              <w:t xml:space="preserve">jednolite </w:t>
            </w:r>
            <w:r>
              <w:rPr>
                <w:rFonts w:ascii="Tahoma" w:hAnsi="Tahoma" w:cs="Tahoma"/>
                <w:b w:val="0"/>
                <w:color w:val="000000"/>
              </w:rPr>
              <w:t>magisterskie</w:t>
            </w:r>
          </w:p>
        </w:tc>
      </w:tr>
      <w:tr w:rsidR="0017168E" w:rsidTr="007C403E"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Profil kształcenia</w:t>
            </w:r>
          </w:p>
        </w:tc>
        <w:tc>
          <w:tcPr>
            <w:tcW w:w="3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Praktyczny</w:t>
            </w:r>
          </w:p>
        </w:tc>
      </w:tr>
      <w:tr w:rsidR="0017168E" w:rsidTr="007C403E"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Specjalność</w:t>
            </w:r>
          </w:p>
        </w:tc>
        <w:tc>
          <w:tcPr>
            <w:tcW w:w="3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1716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color w:val="000000"/>
              </w:rPr>
            </w:pPr>
          </w:p>
        </w:tc>
      </w:tr>
      <w:tr w:rsidR="0017168E" w:rsidTr="007C403E">
        <w:tc>
          <w:tcPr>
            <w:tcW w:w="1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Osoba odpowiedzialna</w:t>
            </w:r>
          </w:p>
        </w:tc>
        <w:tc>
          <w:tcPr>
            <w:tcW w:w="3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7B6A56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d</w:t>
            </w:r>
            <w:r w:rsidR="002C5957">
              <w:rPr>
                <w:rFonts w:ascii="Tahoma" w:hAnsi="Tahoma" w:cs="Tahoma"/>
                <w:b w:val="0"/>
                <w:color w:val="000000"/>
              </w:rPr>
              <w:t>r Lucyna Sitarz</w:t>
            </w:r>
          </w:p>
        </w:tc>
      </w:tr>
    </w:tbl>
    <w:p w:rsidR="0017168E" w:rsidRDefault="0017168E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17168E" w:rsidRDefault="0017168E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17168E" w:rsidRPr="007C403E" w:rsidRDefault="002C5957">
      <w:pPr>
        <w:pStyle w:val="Punktygwne"/>
        <w:numPr>
          <w:ilvl w:val="0"/>
          <w:numId w:val="2"/>
        </w:numPr>
        <w:spacing w:before="0" w:after="0"/>
        <w:rPr>
          <w:rFonts w:ascii="Tahoma" w:hAnsi="Tahoma"/>
          <w:color w:val="000000"/>
          <w:szCs w:val="20"/>
        </w:rPr>
      </w:pPr>
      <w:r w:rsidRPr="007C403E">
        <w:rPr>
          <w:rFonts w:ascii="Tahoma" w:hAnsi="Tahoma" w:cs="Tahoma"/>
          <w:color w:val="000000"/>
          <w:szCs w:val="20"/>
        </w:rPr>
        <w:t xml:space="preserve">Wymagania wstępne </w:t>
      </w:r>
      <w:r w:rsidRPr="007C403E">
        <w:rPr>
          <w:rFonts w:ascii="Tahoma" w:hAnsi="Tahoma" w:cs="Tahoma"/>
          <w:b w:val="0"/>
          <w:smallCaps w:val="0"/>
          <w:color w:val="000000"/>
          <w:szCs w:val="20"/>
        </w:rPr>
        <w:t>(wynikające z następstwa przedmiotów)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17168E" w:rsidTr="007C403E">
        <w:tc>
          <w:tcPr>
            <w:tcW w:w="5000" w:type="pct"/>
          </w:tcPr>
          <w:p w:rsidR="0017168E" w:rsidRDefault="002C5957">
            <w:pPr>
              <w:pStyle w:val="Punktygwne"/>
              <w:spacing w:before="40" w:after="40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color w:val="000000"/>
                <w:sz w:val="20"/>
                <w:szCs w:val="20"/>
              </w:rPr>
              <w:t>Anatomia, Fizjologia</w:t>
            </w:r>
          </w:p>
        </w:tc>
      </w:tr>
    </w:tbl>
    <w:p w:rsidR="0017168E" w:rsidRDefault="0017168E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17168E" w:rsidRDefault="0017168E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17168E" w:rsidRPr="007C403E" w:rsidRDefault="002C5957">
      <w:pPr>
        <w:pStyle w:val="Punktygwne"/>
        <w:numPr>
          <w:ilvl w:val="0"/>
          <w:numId w:val="1"/>
        </w:numPr>
        <w:spacing w:before="0" w:after="0"/>
        <w:rPr>
          <w:rFonts w:ascii="Tahoma" w:hAnsi="Tahoma"/>
          <w:color w:val="000000"/>
          <w:szCs w:val="20"/>
        </w:rPr>
      </w:pPr>
      <w:r w:rsidRPr="007C403E">
        <w:rPr>
          <w:rFonts w:ascii="Tahoma" w:hAnsi="Tahoma" w:cs="Tahoma"/>
          <w:color w:val="000000"/>
          <w:szCs w:val="20"/>
        </w:rPr>
        <w:t>Efekty uczenia się i sposób realizacji zajęć</w:t>
      </w:r>
    </w:p>
    <w:p w:rsidR="0017168E" w:rsidRDefault="0017168E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17168E" w:rsidRPr="007C403E" w:rsidRDefault="002C5957">
      <w:pPr>
        <w:pStyle w:val="Podpunkty"/>
        <w:numPr>
          <w:ilvl w:val="1"/>
          <w:numId w:val="5"/>
        </w:numPr>
        <w:ind w:left="0" w:firstLine="0"/>
        <w:textAlignment w:val="auto"/>
        <w:rPr>
          <w:rFonts w:ascii="Tahoma" w:hAnsi="Tahoma"/>
          <w:color w:val="000000"/>
        </w:rPr>
      </w:pPr>
      <w:r w:rsidRPr="007C403E">
        <w:rPr>
          <w:rFonts w:ascii="Tahoma" w:hAnsi="Tahoma" w:cs="Tahoma"/>
          <w:color w:val="000000"/>
        </w:rPr>
        <w:t>Cele przedmiotu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99"/>
        <w:gridCol w:w="8829"/>
      </w:tblGrid>
      <w:tr w:rsidR="0017168E" w:rsidTr="007C403E">
        <w:trPr>
          <w:jc w:val="center"/>
        </w:trPr>
        <w:tc>
          <w:tcPr>
            <w:tcW w:w="415" w:type="pct"/>
            <w:vAlign w:val="center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C1</w:t>
            </w:r>
          </w:p>
        </w:tc>
        <w:tc>
          <w:tcPr>
            <w:tcW w:w="4585" w:type="pct"/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</w:t>
            </w:r>
            <w:r w:rsidR="00272782">
              <w:rPr>
                <w:rFonts w:ascii="Tahoma" w:hAnsi="Tahoma" w:cs="Tahoma"/>
                <w:b w:val="0"/>
                <w:color w:val="000000"/>
              </w:rPr>
              <w:t>poznanie</w:t>
            </w:r>
            <w:r>
              <w:rPr>
                <w:rFonts w:ascii="Tahoma" w:hAnsi="Tahoma" w:cs="Tahoma"/>
                <w:b w:val="0"/>
                <w:color w:val="000000"/>
              </w:rPr>
              <w:t xml:space="preserve"> studentów z zakresem i metodyką stosowania rehabilitacji w ginekologii i położnictwie. </w:t>
            </w:r>
          </w:p>
        </w:tc>
      </w:tr>
      <w:tr w:rsidR="0017168E" w:rsidTr="007C403E">
        <w:trPr>
          <w:jc w:val="center"/>
        </w:trPr>
        <w:tc>
          <w:tcPr>
            <w:tcW w:w="415" w:type="pct"/>
            <w:vAlign w:val="center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C2</w:t>
            </w:r>
          </w:p>
        </w:tc>
        <w:tc>
          <w:tcPr>
            <w:tcW w:w="4585" w:type="pct"/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Poznanie przez studentów zasad postępowania w ginekologii zachowawczej i operacyjnej.</w:t>
            </w:r>
          </w:p>
        </w:tc>
      </w:tr>
      <w:tr w:rsidR="0017168E" w:rsidTr="007C403E">
        <w:trPr>
          <w:jc w:val="center"/>
        </w:trPr>
        <w:tc>
          <w:tcPr>
            <w:tcW w:w="415" w:type="pct"/>
            <w:vAlign w:val="center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C3</w:t>
            </w:r>
          </w:p>
        </w:tc>
        <w:tc>
          <w:tcPr>
            <w:tcW w:w="4585" w:type="pct"/>
            <w:vAlign w:val="center"/>
          </w:tcPr>
          <w:p w:rsidR="0017168E" w:rsidRDefault="002C5957">
            <w:pPr>
              <w:pStyle w:val="Nagwkitablic"/>
              <w:spacing w:before="40" w:after="4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Nauczenie studentów umiejętnego wykorzystania wiedzy  w prowadzenie zajęć z pacjentami  po zabiegach ginekologicznych i w  fizjologicznym przebiegu ciąży.</w:t>
            </w:r>
          </w:p>
        </w:tc>
      </w:tr>
    </w:tbl>
    <w:p w:rsidR="0017168E" w:rsidRDefault="0017168E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17168E" w:rsidRPr="007C403E" w:rsidRDefault="002C5957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</w:rPr>
      </w:pPr>
      <w:r w:rsidRPr="007C403E">
        <w:rPr>
          <w:rFonts w:ascii="Tahoma" w:hAnsi="Tahoma" w:cs="Tahoma"/>
          <w:color w:val="000000"/>
        </w:rPr>
        <w:t>Przedmiotowe efekty uczenia się, z podziałem na wiedzę, umiejętności i kompetencje społeczne, wraz z odniesieniem do efektów uczenia się dla kierunku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6"/>
        <w:gridCol w:w="7017"/>
        <w:gridCol w:w="1775"/>
      </w:tblGrid>
      <w:tr w:rsidR="0017168E" w:rsidTr="007C403E">
        <w:trPr>
          <w:cantSplit/>
          <w:trHeight w:val="734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Lp.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Opis przedmiotowych efektów uczenia się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Odniesienie do efektów uczenia się dla kierunku</w:t>
            </w:r>
          </w:p>
        </w:tc>
      </w:tr>
      <w:tr w:rsidR="0017168E" w:rsidTr="007C403E">
        <w:trPr>
          <w:trHeight w:val="227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  <w:color w:val="000000"/>
              </w:rPr>
              <w:t>wiedzy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17168E" w:rsidTr="007C403E">
        <w:trPr>
          <w:trHeight w:val="227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P_W01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wrubryce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Zna i rozumie etiologię, patomechanizm, objawy i przebieg najważniejszych schorzeń w zakresie ginekologii i położnictwa, w stopniu umożliwiającym stosowanie środków fizjoterapii;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D.W3</w:t>
            </w:r>
          </w:p>
        </w:tc>
      </w:tr>
      <w:tr w:rsidR="0017168E" w:rsidTr="007C403E">
        <w:trPr>
          <w:trHeight w:val="227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P_W02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spacing w:after="0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Zna i rozumie zasady diagnozowania oraz ogólne zasady i sposoby leczenia w najważniejszych jednostkach chorobowych w zakresie ginekologii i położnictwa, w stopniu umożliwiającym stosowanie środków fizjoterapii; 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D.W4</w:t>
            </w:r>
          </w:p>
        </w:tc>
      </w:tr>
      <w:tr w:rsidR="0017168E" w:rsidTr="007C403E">
        <w:trPr>
          <w:trHeight w:val="227"/>
          <w:jc w:val="center"/>
        </w:trPr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  <w:color w:val="000000"/>
              </w:rPr>
              <w:t>umiejętności</w:t>
            </w:r>
            <w:r>
              <w:rPr>
                <w:rFonts w:ascii="Tahoma" w:hAnsi="Tahoma" w:cs="Tahoma"/>
                <w:color w:val="000000"/>
              </w:rPr>
              <w:t xml:space="preserve"> </w:t>
            </w:r>
          </w:p>
        </w:tc>
      </w:tr>
      <w:tr w:rsidR="0017168E" w:rsidTr="007C403E">
        <w:trPr>
          <w:trHeight w:val="227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P_U01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wrubryce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Potrafi planować, dobierać i wykonywać zabiegi fizjoterapeutyczne po porodzie mające na celu likwidowanie niekorzystnych objawów, w szczególności ze strony układu krążenia, kostno-stawowego i mięśniowego;  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D.U40</w:t>
            </w:r>
          </w:p>
        </w:tc>
      </w:tr>
      <w:tr w:rsidR="0017168E" w:rsidTr="007C403E">
        <w:trPr>
          <w:trHeight w:val="227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P_U02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spacing w:after="0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Potrafi instruować kobiety ciężarne w zakresie wykonywania ćwiczeń przygotowujących do porodu i w okresie połogu;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D.U41</w:t>
            </w:r>
          </w:p>
        </w:tc>
      </w:tr>
      <w:tr w:rsidR="0017168E" w:rsidTr="007C403E">
        <w:trPr>
          <w:trHeight w:val="227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lastRenderedPageBreak/>
              <w:t>P_U03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wrubryce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Potrafi wykonywać zabiegi fizjoterapeutyczne u kobiet z nietrzymaniem moczu oraz instruować je w zakresie wykonywania ćwiczeń w domu;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D.U42</w:t>
            </w:r>
          </w:p>
        </w:tc>
      </w:tr>
      <w:tr w:rsidR="005370F2" w:rsidTr="007C403E">
        <w:trPr>
          <w:trHeight w:val="227"/>
          <w:jc w:val="center"/>
        </w:trPr>
        <w:tc>
          <w:tcPr>
            <w:tcW w:w="4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0F2" w:rsidRDefault="005370F2" w:rsidP="005370F2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P_U04</w:t>
            </w:r>
          </w:p>
        </w:tc>
        <w:tc>
          <w:tcPr>
            <w:tcW w:w="3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0F2" w:rsidRDefault="005370F2" w:rsidP="005370F2">
            <w:pPr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Potrafi planować, dobierać – w zależności od stanu klinicznego i funkcjonalnego pacjenta – i wykonywać zabiegi z zakresu fizjoterapii kobiet po mastektomii, w tym postępowanie w przypadku obrzęku limfatycznego i upośledzenia funkcji kończyny górnej;</w:t>
            </w:r>
          </w:p>
        </w:tc>
        <w:tc>
          <w:tcPr>
            <w:tcW w:w="9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70F2" w:rsidRDefault="005370F2" w:rsidP="005370F2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D.U46</w:t>
            </w:r>
          </w:p>
        </w:tc>
      </w:tr>
      <w:tr w:rsidR="0017168E" w:rsidTr="007C403E">
        <w:trPr>
          <w:trHeight w:val="227"/>
          <w:jc w:val="center"/>
        </w:trPr>
        <w:tc>
          <w:tcPr>
            <w:tcW w:w="43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</w:t>
            </w:r>
            <w:r w:rsidR="005370F2">
              <w:rPr>
                <w:rFonts w:ascii="Tahoma" w:hAnsi="Tahoma" w:cs="Tahoma"/>
                <w:color w:val="000000"/>
              </w:rPr>
              <w:t>5</w:t>
            </w:r>
          </w:p>
        </w:tc>
        <w:tc>
          <w:tcPr>
            <w:tcW w:w="364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A943F8">
            <w:pPr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/>
                <w:color w:val="000000"/>
                <w:sz w:val="20"/>
                <w:szCs w:val="20"/>
              </w:rPr>
              <w:t xml:space="preserve">Potrafi </w:t>
            </w:r>
            <w:r w:rsidR="0074733A">
              <w:rPr>
                <w:rFonts w:ascii="Tahoma" w:hAnsi="Tahoma"/>
                <w:color w:val="000000"/>
                <w:sz w:val="20"/>
                <w:szCs w:val="20"/>
              </w:rPr>
              <w:t>zaplanować</w:t>
            </w:r>
            <w:r>
              <w:rPr>
                <w:rFonts w:ascii="Tahoma" w:hAnsi="Tahoma"/>
                <w:color w:val="000000"/>
                <w:sz w:val="20"/>
                <w:szCs w:val="20"/>
              </w:rPr>
              <w:t xml:space="preserve"> program usprawniania dla kobiet</w:t>
            </w:r>
            <w:r w:rsidR="009461FE">
              <w:rPr>
                <w:rFonts w:ascii="Tahoma" w:hAnsi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ahoma" w:hAnsi="Tahoma"/>
                <w:color w:val="000000"/>
                <w:sz w:val="20"/>
                <w:szCs w:val="20"/>
              </w:rPr>
              <w:t>w zależności od okresu trwania ciąży</w:t>
            </w:r>
            <w:r w:rsidR="009461FE">
              <w:rPr>
                <w:rFonts w:ascii="Tahoma" w:hAnsi="Tahoma"/>
                <w:color w:val="000000"/>
                <w:sz w:val="20"/>
                <w:szCs w:val="20"/>
              </w:rPr>
              <w:t>,</w:t>
            </w:r>
            <w:r>
              <w:rPr>
                <w:rFonts w:ascii="Tahoma" w:hAnsi="Tahoma"/>
                <w:color w:val="000000"/>
                <w:sz w:val="20"/>
                <w:szCs w:val="20"/>
              </w:rPr>
              <w:t xml:space="preserve"> w okresie połogu oraz dobrać formy aktywności fizycznej dla kobiet w ciąży</w:t>
            </w:r>
          </w:p>
        </w:tc>
        <w:tc>
          <w:tcPr>
            <w:tcW w:w="9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A943F8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/>
                <w:color w:val="000000"/>
              </w:rPr>
              <w:t>D.U40</w:t>
            </w:r>
          </w:p>
          <w:p w:rsidR="00A943F8" w:rsidRDefault="00A943F8">
            <w:pPr>
              <w:pStyle w:val="wrubryce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/>
                <w:color w:val="000000"/>
              </w:rPr>
              <w:t>D.U41</w:t>
            </w:r>
          </w:p>
        </w:tc>
      </w:tr>
    </w:tbl>
    <w:p w:rsidR="0017168E" w:rsidRDefault="0017168E">
      <w:pPr>
        <w:pStyle w:val="Podpunkty"/>
        <w:ind w:left="720"/>
        <w:rPr>
          <w:rFonts w:cs="Tahoma"/>
        </w:rPr>
      </w:pPr>
    </w:p>
    <w:p w:rsidR="0017168E" w:rsidRDefault="0017168E">
      <w:pPr>
        <w:pStyle w:val="Podpunkty"/>
        <w:ind w:left="720"/>
        <w:rPr>
          <w:rFonts w:cs="Tahoma"/>
        </w:rPr>
      </w:pPr>
    </w:p>
    <w:p w:rsidR="0017168E" w:rsidRPr="007C403E" w:rsidRDefault="002C5957" w:rsidP="007C403E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</w:rPr>
      </w:pPr>
      <w:r w:rsidRPr="007C403E">
        <w:rPr>
          <w:rFonts w:ascii="Tahoma" w:hAnsi="Tahoma" w:cs="Tahoma"/>
          <w:color w:val="000000"/>
        </w:rPr>
        <w:t>Formy zajęć dydaktycznych oraz wymiar godzin i punktów ECTS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01"/>
        <w:gridCol w:w="1206"/>
        <w:gridCol w:w="1204"/>
        <w:gridCol w:w="1204"/>
        <w:gridCol w:w="1207"/>
        <w:gridCol w:w="1202"/>
        <w:gridCol w:w="1204"/>
        <w:gridCol w:w="1200"/>
      </w:tblGrid>
      <w:tr w:rsidR="0017168E" w:rsidTr="007C403E">
        <w:trPr>
          <w:trHeight w:val="284"/>
        </w:trPr>
        <w:tc>
          <w:tcPr>
            <w:tcW w:w="5000" w:type="pct"/>
            <w:gridSpan w:val="8"/>
            <w:vAlign w:val="center"/>
          </w:tcPr>
          <w:p w:rsidR="0017168E" w:rsidRDefault="002C5957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Studia niestacjonarne (NST)</w:t>
            </w:r>
          </w:p>
        </w:tc>
      </w:tr>
      <w:tr w:rsidR="0017168E" w:rsidTr="007C403E">
        <w:trPr>
          <w:trHeight w:val="284"/>
        </w:trPr>
        <w:tc>
          <w:tcPr>
            <w:tcW w:w="624" w:type="pct"/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W</w:t>
            </w:r>
          </w:p>
        </w:tc>
        <w:tc>
          <w:tcPr>
            <w:tcW w:w="627" w:type="pct"/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K</w:t>
            </w:r>
          </w:p>
        </w:tc>
        <w:tc>
          <w:tcPr>
            <w:tcW w:w="625" w:type="pct"/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Ćw</w:t>
            </w:r>
            <w:proofErr w:type="spellEnd"/>
          </w:p>
        </w:tc>
        <w:tc>
          <w:tcPr>
            <w:tcW w:w="625" w:type="pct"/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L</w:t>
            </w:r>
          </w:p>
        </w:tc>
        <w:tc>
          <w:tcPr>
            <w:tcW w:w="627" w:type="pct"/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ZP</w:t>
            </w:r>
          </w:p>
        </w:tc>
        <w:tc>
          <w:tcPr>
            <w:tcW w:w="624" w:type="pct"/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</w:t>
            </w:r>
          </w:p>
        </w:tc>
        <w:tc>
          <w:tcPr>
            <w:tcW w:w="625" w:type="pct"/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eL</w:t>
            </w:r>
            <w:proofErr w:type="spellEnd"/>
          </w:p>
        </w:tc>
        <w:tc>
          <w:tcPr>
            <w:tcW w:w="623" w:type="pct"/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ECTS</w:t>
            </w:r>
          </w:p>
        </w:tc>
      </w:tr>
      <w:tr w:rsidR="0017168E" w:rsidTr="007C403E">
        <w:trPr>
          <w:trHeight w:val="284"/>
        </w:trPr>
        <w:tc>
          <w:tcPr>
            <w:tcW w:w="624" w:type="pct"/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1</w:t>
            </w:r>
            <w:r w:rsidR="009A4460">
              <w:rPr>
                <w:rFonts w:ascii="Tahoma" w:hAnsi="Tahoma" w:cs="Tahoma"/>
                <w:b w:val="0"/>
                <w:color w:val="000000"/>
              </w:rPr>
              <w:t>2</w:t>
            </w:r>
          </w:p>
        </w:tc>
        <w:tc>
          <w:tcPr>
            <w:tcW w:w="627" w:type="pct"/>
            <w:vAlign w:val="center"/>
          </w:tcPr>
          <w:p w:rsidR="0017168E" w:rsidRDefault="005370F2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-</w:t>
            </w:r>
          </w:p>
        </w:tc>
        <w:tc>
          <w:tcPr>
            <w:tcW w:w="625" w:type="pct"/>
            <w:vAlign w:val="center"/>
          </w:tcPr>
          <w:p w:rsidR="0017168E" w:rsidRDefault="005370F2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-</w:t>
            </w:r>
          </w:p>
        </w:tc>
        <w:tc>
          <w:tcPr>
            <w:tcW w:w="625" w:type="pct"/>
            <w:vAlign w:val="center"/>
          </w:tcPr>
          <w:p w:rsidR="0017168E" w:rsidRDefault="009A4460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-</w:t>
            </w:r>
          </w:p>
        </w:tc>
        <w:tc>
          <w:tcPr>
            <w:tcW w:w="627" w:type="pct"/>
            <w:vAlign w:val="center"/>
          </w:tcPr>
          <w:p w:rsidR="0017168E" w:rsidRDefault="009A4460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12</w:t>
            </w:r>
          </w:p>
        </w:tc>
        <w:tc>
          <w:tcPr>
            <w:tcW w:w="624" w:type="pct"/>
            <w:vAlign w:val="center"/>
          </w:tcPr>
          <w:p w:rsidR="0017168E" w:rsidRPr="00C25EA5" w:rsidRDefault="009A4460">
            <w:pPr>
              <w:pStyle w:val="Nagwkitablic"/>
              <w:rPr>
                <w:rFonts w:ascii="Tahoma" w:hAnsi="Tahoma"/>
                <w:b w:val="0"/>
                <w:color w:val="000000"/>
              </w:rPr>
            </w:pPr>
            <w:r>
              <w:rPr>
                <w:rFonts w:ascii="Tahoma" w:hAnsi="Tahoma"/>
                <w:b w:val="0"/>
                <w:color w:val="000000"/>
              </w:rPr>
              <w:t>20</w:t>
            </w:r>
          </w:p>
        </w:tc>
        <w:tc>
          <w:tcPr>
            <w:tcW w:w="625" w:type="pct"/>
            <w:vAlign w:val="center"/>
          </w:tcPr>
          <w:p w:rsidR="0017168E" w:rsidRDefault="005370F2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-</w:t>
            </w:r>
          </w:p>
        </w:tc>
        <w:tc>
          <w:tcPr>
            <w:tcW w:w="623" w:type="pct"/>
            <w:vAlign w:val="center"/>
          </w:tcPr>
          <w:p w:rsidR="0017168E" w:rsidRDefault="005370F2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3</w:t>
            </w:r>
          </w:p>
        </w:tc>
      </w:tr>
    </w:tbl>
    <w:p w:rsidR="0017168E" w:rsidRDefault="0017168E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/>
        </w:rPr>
      </w:pPr>
    </w:p>
    <w:p w:rsidR="0017168E" w:rsidRPr="007C403E" w:rsidRDefault="002C5957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</w:rPr>
      </w:pPr>
      <w:r w:rsidRPr="007C403E">
        <w:rPr>
          <w:rFonts w:ascii="Tahoma" w:hAnsi="Tahoma" w:cs="Tahoma"/>
          <w:color w:val="000000"/>
        </w:rPr>
        <w:t>Metody realizacji zajęć dydaktycznych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01"/>
        <w:gridCol w:w="7527"/>
      </w:tblGrid>
      <w:tr w:rsidR="0017168E" w:rsidTr="007C403E">
        <w:tc>
          <w:tcPr>
            <w:tcW w:w="1091" w:type="pct"/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Formy zajęć</w:t>
            </w:r>
          </w:p>
        </w:tc>
        <w:tc>
          <w:tcPr>
            <w:tcW w:w="3909" w:type="pct"/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Metoda realizacji</w:t>
            </w:r>
          </w:p>
        </w:tc>
      </w:tr>
      <w:tr w:rsidR="0017168E" w:rsidTr="007C403E">
        <w:tc>
          <w:tcPr>
            <w:tcW w:w="1091" w:type="pct"/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Wykład</w:t>
            </w:r>
          </w:p>
        </w:tc>
        <w:tc>
          <w:tcPr>
            <w:tcW w:w="3909" w:type="pct"/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Wykład informacyjny - </w:t>
            </w:r>
            <w:r>
              <w:rPr>
                <w:rFonts w:ascii="Tahoma" w:hAnsi="Tahoma" w:cs="Tahoma"/>
                <w:b w:val="0"/>
                <w:color w:val="000000"/>
              </w:rPr>
              <w:t>poświęcony omówieniu problematyki rehabilitacji w ginekologii i położnictwie, roli fizjoterapii w ginekologii zachowawczej i operacyjnej.</w:t>
            </w:r>
          </w:p>
        </w:tc>
      </w:tr>
      <w:tr w:rsidR="0017168E" w:rsidTr="007C403E">
        <w:tc>
          <w:tcPr>
            <w:tcW w:w="1091" w:type="pct"/>
            <w:vAlign w:val="center"/>
          </w:tcPr>
          <w:p w:rsidR="0017168E" w:rsidRDefault="009A4460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Zajęcia praktyczne</w:t>
            </w:r>
          </w:p>
        </w:tc>
        <w:tc>
          <w:tcPr>
            <w:tcW w:w="3909" w:type="pct"/>
            <w:vAlign w:val="center"/>
          </w:tcPr>
          <w:p w:rsidR="0017168E" w:rsidRDefault="009A4460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Zajęcia praktyczne - </w:t>
            </w:r>
            <w:r w:rsidR="002C5957">
              <w:rPr>
                <w:rFonts w:ascii="Tahoma" w:hAnsi="Tahoma" w:cs="Tahoma"/>
                <w:b w:val="0"/>
                <w:color w:val="000000"/>
              </w:rPr>
              <w:t>Zajęcia symulowane, polegające na demonstracji przykładowych ćwiczeń, analizie przypadków, objaśnieniu lub wyjaśnienie problemów  klinicznych.</w:t>
            </w:r>
            <w:r>
              <w:rPr>
                <w:rFonts w:ascii="Tahoma" w:hAnsi="Tahoma" w:cs="Tahoma"/>
                <w:b w:val="0"/>
                <w:color w:val="000000"/>
              </w:rPr>
              <w:t xml:space="preserve"> Praca z pacjentem.</w:t>
            </w:r>
          </w:p>
        </w:tc>
      </w:tr>
      <w:tr w:rsidR="0017168E" w:rsidTr="007C403E">
        <w:tc>
          <w:tcPr>
            <w:tcW w:w="1091" w:type="pct"/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Projekt</w:t>
            </w:r>
          </w:p>
        </w:tc>
        <w:tc>
          <w:tcPr>
            <w:tcW w:w="3909" w:type="pct"/>
            <w:vAlign w:val="center"/>
          </w:tcPr>
          <w:p w:rsidR="0017168E" w:rsidRDefault="002C5957">
            <w:pPr>
              <w:spacing w:after="0" w:line="240" w:lineRule="auto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Metoda samokształceniowa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 student zbiera informacje z dostępnej literatury oraz informacji internetowych, na podstawie których opracowuje problem przedstawiony w temacie przez nauczyciela odpowiedzialnego za formę </w:t>
            </w:r>
            <w:r w:rsidR="00C25EA5">
              <w:rPr>
                <w:rFonts w:ascii="Tahoma" w:hAnsi="Tahoma" w:cs="Tahoma"/>
                <w:color w:val="000000"/>
                <w:sz w:val="20"/>
                <w:szCs w:val="20"/>
              </w:rPr>
              <w:t>projektu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17168E" w:rsidRDefault="0017168E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color w:val="000000"/>
        </w:rPr>
      </w:pPr>
    </w:p>
    <w:p w:rsidR="0017168E" w:rsidRDefault="002C5957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  <w:sz w:val="20"/>
        </w:rPr>
      </w:pPr>
      <w:r w:rsidRPr="007C403E">
        <w:rPr>
          <w:rFonts w:ascii="Tahoma" w:hAnsi="Tahoma" w:cs="Tahoma"/>
          <w:color w:val="000000"/>
        </w:rPr>
        <w:t xml:space="preserve">Treści kształcenia </w:t>
      </w:r>
      <w:r w:rsidRPr="007C403E">
        <w:rPr>
          <w:rFonts w:ascii="Tahoma" w:hAnsi="Tahoma" w:cs="Tahoma"/>
          <w:b w:val="0"/>
          <w:color w:val="000000"/>
        </w:rPr>
        <w:t>(oddzielnie dla każdej formy zajęć)</w:t>
      </w:r>
    </w:p>
    <w:p w:rsidR="0017168E" w:rsidRDefault="0017168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17168E" w:rsidRPr="007C403E" w:rsidRDefault="002C5957">
      <w:pPr>
        <w:pStyle w:val="Podpunkty"/>
        <w:ind w:left="0"/>
        <w:rPr>
          <w:rFonts w:ascii="Tahoma" w:hAnsi="Tahoma"/>
          <w:color w:val="000000"/>
        </w:rPr>
      </w:pPr>
      <w:r w:rsidRPr="007C403E">
        <w:rPr>
          <w:rFonts w:ascii="Tahoma" w:hAnsi="Tahoma" w:cs="Tahoma"/>
          <w:smallCaps/>
          <w:color w:val="000000"/>
        </w:rPr>
        <w:t>Wykład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17168E" w:rsidTr="007C403E">
        <w:trPr>
          <w:cantSplit/>
          <w:trHeight w:val="281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Lp.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Treści kształcenia realizowane w ramach wykładów</w:t>
            </w:r>
          </w:p>
        </w:tc>
      </w:tr>
      <w:tr w:rsidR="0017168E" w:rsidTr="007C403E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W1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Wybrane zagadnienia z ginekologii zachowawczej – postępowanie fizjoterapeutyczne.</w:t>
            </w:r>
          </w:p>
        </w:tc>
      </w:tr>
      <w:tr w:rsidR="0017168E" w:rsidTr="007C403E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W2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Ginekologia operacyjna – rola fizjoterapii. Operacje w obrębie gruczołu sutkowego (mastektomia). Rola rehabilitacji po mastektomii.</w:t>
            </w:r>
          </w:p>
        </w:tc>
      </w:tr>
      <w:tr w:rsidR="0017168E" w:rsidTr="007C403E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W3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Zasady planowania i programowania fizjoterapii w onkologii ginekologicznej.</w:t>
            </w:r>
          </w:p>
        </w:tc>
      </w:tr>
      <w:tr w:rsidR="0017168E" w:rsidTr="007C403E">
        <w:tc>
          <w:tcPr>
            <w:tcW w:w="2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W4</w:t>
            </w:r>
          </w:p>
        </w:tc>
        <w:tc>
          <w:tcPr>
            <w:tcW w:w="47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wrubryce"/>
              <w:spacing w:before="0" w:after="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Szkoła rodzenia – cele, zadania, program. Przeciwwskazania do ćwiczeń ruchowych w okresie ciąży.</w:t>
            </w:r>
          </w:p>
        </w:tc>
      </w:tr>
      <w:tr w:rsidR="0017168E" w:rsidTr="007C403E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W5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Rehabilitacja w okresie połogu. </w:t>
            </w:r>
          </w:p>
        </w:tc>
      </w:tr>
      <w:tr w:rsidR="0017168E" w:rsidTr="007C403E">
        <w:tc>
          <w:tcPr>
            <w:tcW w:w="2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W6</w:t>
            </w:r>
          </w:p>
        </w:tc>
        <w:tc>
          <w:tcPr>
            <w:tcW w:w="47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Opieka i pielęgnacja noworodków i niemowląt.</w:t>
            </w:r>
          </w:p>
        </w:tc>
      </w:tr>
    </w:tbl>
    <w:p w:rsidR="0017168E" w:rsidRDefault="0017168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17168E" w:rsidRPr="007C403E" w:rsidRDefault="002C5957">
      <w:pPr>
        <w:pStyle w:val="Podpunkty"/>
        <w:ind w:left="0"/>
        <w:rPr>
          <w:rFonts w:ascii="Tahoma" w:hAnsi="Tahoma"/>
          <w:color w:val="000000"/>
        </w:rPr>
      </w:pPr>
      <w:r w:rsidRPr="007C403E">
        <w:rPr>
          <w:rFonts w:ascii="Tahoma" w:hAnsi="Tahoma" w:cs="Tahoma"/>
          <w:smallCaps/>
          <w:color w:val="000000"/>
        </w:rPr>
        <w:lastRenderedPageBreak/>
        <w:t>Laboratorium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17168E" w:rsidTr="007C403E">
        <w:trPr>
          <w:cantSplit/>
          <w:trHeight w:val="281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Lp.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Treści kształcenia realizowane w ramach laboratorium</w:t>
            </w:r>
          </w:p>
        </w:tc>
      </w:tr>
      <w:tr w:rsidR="009A4460" w:rsidTr="007C403E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Pr="002A020F" w:rsidRDefault="009A4460" w:rsidP="009A446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ZP1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Default="009A4460" w:rsidP="009A4460">
            <w:pPr>
              <w:shd w:val="clear" w:color="auto" w:fill="FFFFFF"/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Postępowanie fizjoterapeutyczne u ginekologii zachowawczej. Wybrane zaburzenia cyklu, Ćwiczenia poprawiające krążenie w obrębie miednicy mniejszej.  Kinezyterapia  jako  leczenie  pierwszego  rzutu  w  zespole  napięcia przedmiesiączkowego, stanach zapalnych narządów płciowych i niektórych zespołach bólowych miednicy mniejszej.</w:t>
            </w:r>
          </w:p>
        </w:tc>
      </w:tr>
      <w:tr w:rsidR="009A4460" w:rsidTr="007C403E">
        <w:tc>
          <w:tcPr>
            <w:tcW w:w="2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Pr="002A020F" w:rsidRDefault="009A4460" w:rsidP="009A446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ZP2</w:t>
            </w:r>
          </w:p>
        </w:tc>
        <w:tc>
          <w:tcPr>
            <w:tcW w:w="47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Default="009A4460" w:rsidP="009A4460">
            <w:pPr>
              <w:pStyle w:val="wrubryce"/>
              <w:spacing w:before="0" w:after="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Postępowanie fizjoterapeutyczne okołooperacyjne. Rola kinezyterapii w przygotowaniu pacjentki do operacji i postępowanie pooperacyjne. Omówienie i demonstracja sposobów pionizacji i ćwiczeń. </w:t>
            </w:r>
          </w:p>
        </w:tc>
      </w:tr>
      <w:tr w:rsidR="009A4460" w:rsidTr="007C403E">
        <w:tc>
          <w:tcPr>
            <w:tcW w:w="2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Pr="002A020F" w:rsidRDefault="009A4460" w:rsidP="009A446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ZP3</w:t>
            </w:r>
          </w:p>
        </w:tc>
        <w:tc>
          <w:tcPr>
            <w:tcW w:w="47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Default="009A4460" w:rsidP="009A4460">
            <w:pPr>
              <w:pStyle w:val="wrubryce"/>
              <w:spacing w:before="0" w:after="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Obniżenie narządów rodnych, dokładne omówienie i demonstracja ćwiczeń wzmacniających mięśnie dna miednicy.</w:t>
            </w:r>
          </w:p>
        </w:tc>
      </w:tr>
      <w:tr w:rsidR="009A4460" w:rsidTr="007C403E">
        <w:tc>
          <w:tcPr>
            <w:tcW w:w="2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Pr="002A020F" w:rsidRDefault="009A4460" w:rsidP="009A446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ZP4</w:t>
            </w:r>
          </w:p>
        </w:tc>
        <w:tc>
          <w:tcPr>
            <w:tcW w:w="47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Default="009A4460" w:rsidP="009A4460">
            <w:pPr>
              <w:pStyle w:val="wrubryce"/>
              <w:spacing w:before="0" w:after="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Nietrzymanie moczu. Ćwiczenia Kegla, ćwiczenia ze stożkami i kulkami, biofeedback, elektrostymulacja, ETS, zmienne pole magnetyczne, Laser, masaż leczniczy, </w:t>
            </w:r>
            <w:proofErr w:type="spellStart"/>
            <w:r>
              <w:rPr>
                <w:rFonts w:ascii="Tahoma" w:hAnsi="Tahoma" w:cs="Tahoma"/>
                <w:color w:val="000000"/>
              </w:rPr>
              <w:t>pesary</w:t>
            </w:r>
            <w:proofErr w:type="spellEnd"/>
            <w:r>
              <w:rPr>
                <w:rFonts w:ascii="Tahoma" w:hAnsi="Tahoma" w:cs="Tahoma"/>
                <w:color w:val="000000"/>
              </w:rPr>
              <w:t>, terapia behawioralna.</w:t>
            </w:r>
          </w:p>
        </w:tc>
      </w:tr>
      <w:tr w:rsidR="009A4460" w:rsidTr="007C403E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Pr="002A020F" w:rsidRDefault="009A4460" w:rsidP="009A446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ZP5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Default="009A4460" w:rsidP="009A4460">
            <w:pPr>
              <w:shd w:val="clear" w:color="auto" w:fill="FFFFFF"/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Ćwiczenia w ciąży, różne sposoby i warianty ćwiczeń, dla poszczególnych trymestrów </w:t>
            </w:r>
          </w:p>
          <w:p w:rsidR="009A4460" w:rsidRDefault="009A4460" w:rsidP="009A4460">
            <w:pPr>
              <w:shd w:val="clear" w:color="auto" w:fill="FFFFFF"/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w  ciąży  fizjologicznej. Dobieranie ćwiczeń w przypadku ciąży o nieprawidłowym przebiegu –</w:t>
            </w:r>
          </w:p>
          <w:p w:rsidR="009A4460" w:rsidRDefault="009A4460" w:rsidP="009A4460">
            <w:pPr>
              <w:shd w:val="clear" w:color="auto" w:fill="FFFFFF"/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 xml:space="preserve">indywidualizacja postępowania. </w:t>
            </w:r>
          </w:p>
        </w:tc>
      </w:tr>
      <w:tr w:rsidR="009A4460" w:rsidTr="007C403E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Pr="002A020F" w:rsidRDefault="009A4460" w:rsidP="009A446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ZP6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Default="009A4460" w:rsidP="009A4460">
            <w:pPr>
              <w:shd w:val="clear" w:color="auto" w:fill="FFFFFF"/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Połóg : Higiena połogu, ćwiczenia w poszczególnych dobach połogu. Ćwiczenia  przeciwobrzękowe,  przeciwzakrzepowe  i wzmacniające mięśnie dna miednicy</w:t>
            </w:r>
          </w:p>
        </w:tc>
      </w:tr>
      <w:tr w:rsidR="009A4460" w:rsidTr="007C403E">
        <w:tc>
          <w:tcPr>
            <w:tcW w:w="2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Pr="002A020F" w:rsidRDefault="009A4460" w:rsidP="009A446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ZP7</w:t>
            </w:r>
          </w:p>
        </w:tc>
        <w:tc>
          <w:tcPr>
            <w:tcW w:w="47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Default="009A4460" w:rsidP="009A4460">
            <w:pPr>
              <w:shd w:val="clear" w:color="auto" w:fill="FFFFFF"/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pl-PL"/>
              </w:rPr>
              <w:t>Powikłania okresu połogu – postępowanie rehabilitacyjne.</w:t>
            </w:r>
          </w:p>
        </w:tc>
      </w:tr>
      <w:tr w:rsidR="009A4460" w:rsidTr="007C403E">
        <w:tc>
          <w:tcPr>
            <w:tcW w:w="29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Pr="002A020F" w:rsidRDefault="009A4460" w:rsidP="009A4460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2A020F">
              <w:rPr>
                <w:rFonts w:ascii="Tahoma" w:hAnsi="Tahoma" w:cs="Tahoma"/>
                <w:b w:val="0"/>
                <w:smallCaps w:val="0"/>
                <w:szCs w:val="20"/>
              </w:rPr>
              <w:t>ZP8</w:t>
            </w:r>
          </w:p>
        </w:tc>
        <w:tc>
          <w:tcPr>
            <w:tcW w:w="471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4460" w:rsidRDefault="009A4460" w:rsidP="009A4460">
            <w:pPr>
              <w:pStyle w:val="wrubryce"/>
              <w:spacing w:before="0" w:after="0"/>
              <w:rPr>
                <w:rFonts w:ascii="Tahoma" w:hAnsi="Tahoma"/>
                <w:color w:val="000000"/>
              </w:rPr>
            </w:pPr>
            <w:r>
              <w:rPr>
                <w:rFonts w:ascii="Tahoma" w:eastAsia="Tahoma" w:hAnsi="Tahoma" w:cs="Tahoma"/>
                <w:color w:val="000000"/>
              </w:rPr>
              <w:t>Planowanie i programowanie fizjoterapii w onkologii ginekologicznej.</w:t>
            </w:r>
          </w:p>
        </w:tc>
      </w:tr>
    </w:tbl>
    <w:p w:rsidR="0017168E" w:rsidRDefault="0017168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17168E" w:rsidRPr="007C403E" w:rsidRDefault="002C5957">
      <w:pPr>
        <w:pStyle w:val="Podpunkty"/>
        <w:ind w:left="0"/>
        <w:rPr>
          <w:rFonts w:ascii="Tahoma" w:hAnsi="Tahoma"/>
          <w:color w:val="000000"/>
        </w:rPr>
      </w:pPr>
      <w:r w:rsidRPr="007C403E">
        <w:rPr>
          <w:rFonts w:ascii="Tahoma" w:hAnsi="Tahoma" w:cs="Tahoma"/>
          <w:smallCaps/>
          <w:color w:val="000000"/>
        </w:rPr>
        <w:t>Projekt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17168E" w:rsidTr="007C403E">
        <w:trPr>
          <w:cantSplit/>
          <w:trHeight w:val="281"/>
        </w:trPr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Lp.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Treści kształcenia realizowane w ramach projektu</w:t>
            </w:r>
          </w:p>
        </w:tc>
      </w:tr>
      <w:tr w:rsidR="0017168E" w:rsidTr="007C403E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P1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wrubryce"/>
              <w:spacing w:before="0" w:after="12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  <w:spacing w:val="-6"/>
              </w:rPr>
              <w:t>Przygotowanie programu usprawniania dla kobiet w zależności od okresu trwania ciąży.</w:t>
            </w:r>
          </w:p>
        </w:tc>
      </w:tr>
      <w:tr w:rsidR="0017168E" w:rsidTr="007C403E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P2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wrubryce"/>
              <w:spacing w:before="0" w:after="12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Przygotowanie programu usprawniania dla kobiet w okresie połogu.</w:t>
            </w:r>
          </w:p>
        </w:tc>
      </w:tr>
      <w:tr w:rsidR="0017168E" w:rsidTr="007C403E">
        <w:tc>
          <w:tcPr>
            <w:tcW w:w="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P3</w:t>
            </w:r>
          </w:p>
        </w:tc>
        <w:tc>
          <w:tcPr>
            <w:tcW w:w="47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wrubryce"/>
              <w:spacing w:before="0" w:after="12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  <w:spacing w:val="-6"/>
              </w:rPr>
              <w:t>Formy aktywności fizycznej dla kobiet w ciąży.</w:t>
            </w:r>
          </w:p>
        </w:tc>
      </w:tr>
    </w:tbl>
    <w:p w:rsidR="0017168E" w:rsidRDefault="0017168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17168E" w:rsidRPr="007C403E" w:rsidRDefault="002C5957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</w:rPr>
      </w:pPr>
      <w:r w:rsidRPr="007C403E">
        <w:rPr>
          <w:rFonts w:ascii="Tahoma" w:hAnsi="Tahoma" w:cs="Tahoma"/>
          <w:color w:val="000000"/>
        </w:rPr>
        <w:t>Korelacja pomiędzy efektami uczenia się, celami przedmiotu, a treściami kształcenia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51"/>
        <w:gridCol w:w="3171"/>
        <w:gridCol w:w="3306"/>
      </w:tblGrid>
      <w:tr w:rsidR="0017168E" w:rsidTr="007C403E">
        <w:tc>
          <w:tcPr>
            <w:tcW w:w="1636" w:type="pct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Efekt uczenia się</w:t>
            </w:r>
          </w:p>
        </w:tc>
        <w:tc>
          <w:tcPr>
            <w:tcW w:w="1647" w:type="pct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Cele przedmiotu</w:t>
            </w:r>
          </w:p>
        </w:tc>
        <w:tc>
          <w:tcPr>
            <w:tcW w:w="1717" w:type="pct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Treści kształcenia</w:t>
            </w:r>
          </w:p>
        </w:tc>
      </w:tr>
      <w:tr w:rsidR="0017168E" w:rsidTr="007C403E">
        <w:tc>
          <w:tcPr>
            <w:tcW w:w="1636" w:type="pct"/>
            <w:vAlign w:val="center"/>
          </w:tcPr>
          <w:p w:rsidR="0017168E" w:rsidRDefault="002C595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P_W01</w:t>
            </w:r>
          </w:p>
        </w:tc>
        <w:tc>
          <w:tcPr>
            <w:tcW w:w="1647" w:type="pct"/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C1, C2,</w:t>
            </w:r>
          </w:p>
        </w:tc>
        <w:tc>
          <w:tcPr>
            <w:tcW w:w="1717" w:type="pct"/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W1, W2</w:t>
            </w:r>
          </w:p>
        </w:tc>
      </w:tr>
      <w:tr w:rsidR="0017168E" w:rsidTr="007C403E">
        <w:tc>
          <w:tcPr>
            <w:tcW w:w="1636" w:type="pct"/>
            <w:vAlign w:val="center"/>
          </w:tcPr>
          <w:p w:rsidR="0017168E" w:rsidRDefault="002C5957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P_W02</w:t>
            </w:r>
          </w:p>
        </w:tc>
        <w:tc>
          <w:tcPr>
            <w:tcW w:w="1647" w:type="pct"/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C2, C3</w:t>
            </w:r>
          </w:p>
        </w:tc>
        <w:tc>
          <w:tcPr>
            <w:tcW w:w="1717" w:type="pct"/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W2, W3, W4, W5 ,W6</w:t>
            </w:r>
          </w:p>
        </w:tc>
      </w:tr>
      <w:tr w:rsidR="0017168E" w:rsidTr="007C403E">
        <w:tc>
          <w:tcPr>
            <w:tcW w:w="1636" w:type="pct"/>
            <w:tcBorders>
              <w:top w:val="nil"/>
            </w:tcBorders>
            <w:vAlign w:val="center"/>
          </w:tcPr>
          <w:p w:rsidR="0017168E" w:rsidRDefault="002C5957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P_U01</w:t>
            </w:r>
          </w:p>
        </w:tc>
        <w:tc>
          <w:tcPr>
            <w:tcW w:w="1647" w:type="pct"/>
            <w:tcBorders>
              <w:top w:val="nil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C2, C3</w:t>
            </w:r>
          </w:p>
        </w:tc>
        <w:tc>
          <w:tcPr>
            <w:tcW w:w="1717" w:type="pct"/>
            <w:tcBorders>
              <w:top w:val="nil"/>
            </w:tcBorders>
            <w:vAlign w:val="center"/>
          </w:tcPr>
          <w:p w:rsidR="0017168E" w:rsidRDefault="009A4460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ZP</w:t>
            </w:r>
            <w:r w:rsidR="002C5957">
              <w:rPr>
                <w:rFonts w:ascii="Tahoma" w:hAnsi="Tahoma" w:cs="Tahoma"/>
                <w:b w:val="0"/>
                <w:color w:val="000000"/>
              </w:rPr>
              <w:t>1-</w:t>
            </w:r>
            <w:r>
              <w:rPr>
                <w:rFonts w:ascii="Tahoma" w:hAnsi="Tahoma" w:cs="Tahoma"/>
                <w:b w:val="0"/>
                <w:color w:val="000000"/>
              </w:rPr>
              <w:t>ZP</w:t>
            </w:r>
            <w:r w:rsidR="002C5957">
              <w:rPr>
                <w:rFonts w:ascii="Tahoma" w:hAnsi="Tahoma" w:cs="Tahoma"/>
                <w:b w:val="0"/>
                <w:color w:val="000000"/>
              </w:rPr>
              <w:t>8</w:t>
            </w:r>
          </w:p>
        </w:tc>
      </w:tr>
      <w:tr w:rsidR="0017168E" w:rsidTr="007C403E">
        <w:tc>
          <w:tcPr>
            <w:tcW w:w="1636" w:type="pct"/>
            <w:tcBorders>
              <w:top w:val="nil"/>
            </w:tcBorders>
            <w:vAlign w:val="center"/>
          </w:tcPr>
          <w:p w:rsidR="0017168E" w:rsidRDefault="002C5957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P_U02</w:t>
            </w:r>
          </w:p>
        </w:tc>
        <w:tc>
          <w:tcPr>
            <w:tcW w:w="1647" w:type="pct"/>
            <w:tcBorders>
              <w:top w:val="nil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C2, C3</w:t>
            </w:r>
          </w:p>
        </w:tc>
        <w:tc>
          <w:tcPr>
            <w:tcW w:w="1717" w:type="pct"/>
            <w:tcBorders>
              <w:top w:val="nil"/>
            </w:tcBorders>
            <w:vAlign w:val="center"/>
          </w:tcPr>
          <w:p w:rsidR="0017168E" w:rsidRDefault="009A4460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ZP1-ZP8</w:t>
            </w:r>
          </w:p>
        </w:tc>
      </w:tr>
      <w:tr w:rsidR="0017168E" w:rsidTr="007C403E">
        <w:tc>
          <w:tcPr>
            <w:tcW w:w="1636" w:type="pct"/>
            <w:tcBorders>
              <w:top w:val="nil"/>
            </w:tcBorders>
            <w:vAlign w:val="center"/>
          </w:tcPr>
          <w:p w:rsidR="0017168E" w:rsidRDefault="002C5957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P_U03</w:t>
            </w:r>
          </w:p>
        </w:tc>
        <w:tc>
          <w:tcPr>
            <w:tcW w:w="1647" w:type="pct"/>
            <w:tcBorders>
              <w:top w:val="nil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C2, C3</w:t>
            </w:r>
          </w:p>
        </w:tc>
        <w:tc>
          <w:tcPr>
            <w:tcW w:w="1717" w:type="pct"/>
            <w:tcBorders>
              <w:top w:val="nil"/>
            </w:tcBorders>
            <w:vAlign w:val="center"/>
          </w:tcPr>
          <w:p w:rsidR="0017168E" w:rsidRDefault="009A4460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ZP1-ZP8</w:t>
            </w:r>
          </w:p>
        </w:tc>
      </w:tr>
      <w:tr w:rsidR="0017168E" w:rsidTr="007C403E">
        <w:tc>
          <w:tcPr>
            <w:tcW w:w="1636" w:type="pct"/>
            <w:vAlign w:val="center"/>
          </w:tcPr>
          <w:p w:rsidR="0017168E" w:rsidRDefault="002C5957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P_U04</w:t>
            </w:r>
          </w:p>
        </w:tc>
        <w:tc>
          <w:tcPr>
            <w:tcW w:w="1647" w:type="pct"/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C2, C3</w:t>
            </w:r>
          </w:p>
        </w:tc>
        <w:tc>
          <w:tcPr>
            <w:tcW w:w="1717" w:type="pct"/>
            <w:vAlign w:val="center"/>
          </w:tcPr>
          <w:p w:rsidR="0017168E" w:rsidRDefault="009A4460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bookmarkStart w:id="1" w:name="_GoBack1"/>
            <w:bookmarkEnd w:id="1"/>
            <w:r>
              <w:rPr>
                <w:rFonts w:ascii="Tahoma" w:hAnsi="Tahoma" w:cs="Tahoma"/>
                <w:b w:val="0"/>
                <w:color w:val="000000"/>
              </w:rPr>
              <w:t>ZP1-ZP8</w:t>
            </w:r>
          </w:p>
        </w:tc>
      </w:tr>
      <w:tr w:rsidR="005370F2" w:rsidTr="007C403E">
        <w:tc>
          <w:tcPr>
            <w:tcW w:w="1636" w:type="pct"/>
            <w:vAlign w:val="center"/>
          </w:tcPr>
          <w:p w:rsidR="005370F2" w:rsidRDefault="005370F2">
            <w:pPr>
              <w:pStyle w:val="centralniewrubryce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P_U05</w:t>
            </w:r>
          </w:p>
        </w:tc>
        <w:tc>
          <w:tcPr>
            <w:tcW w:w="1647" w:type="pct"/>
            <w:vAlign w:val="center"/>
          </w:tcPr>
          <w:p w:rsidR="005370F2" w:rsidRDefault="005370F2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C2,C3</w:t>
            </w:r>
          </w:p>
        </w:tc>
        <w:tc>
          <w:tcPr>
            <w:tcW w:w="1717" w:type="pct"/>
            <w:vAlign w:val="center"/>
          </w:tcPr>
          <w:p w:rsidR="005370F2" w:rsidRDefault="005370F2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P1, P2, P3</w:t>
            </w:r>
          </w:p>
        </w:tc>
      </w:tr>
    </w:tbl>
    <w:p w:rsidR="0017168E" w:rsidRDefault="0017168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17168E" w:rsidRPr="007C403E" w:rsidRDefault="002C5957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</w:rPr>
      </w:pPr>
      <w:r w:rsidRPr="007C403E">
        <w:rPr>
          <w:rFonts w:ascii="Tahoma" w:hAnsi="Tahoma" w:cs="Tahoma"/>
          <w:color w:val="000000"/>
        </w:rPr>
        <w:t>Metody weryfikacji efektów uczenia się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396"/>
        <w:gridCol w:w="5022"/>
        <w:gridCol w:w="3210"/>
      </w:tblGrid>
      <w:tr w:rsidR="0017168E" w:rsidTr="007C403E">
        <w:tc>
          <w:tcPr>
            <w:tcW w:w="725" w:type="pct"/>
            <w:vAlign w:val="center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Efekt </w:t>
            </w:r>
            <w:r>
              <w:rPr>
                <w:rFonts w:ascii="Tahoma" w:hAnsi="Tahoma" w:cs="Tahoma"/>
                <w:color w:val="000000"/>
              </w:rPr>
              <w:br/>
              <w:t>uczenia się</w:t>
            </w:r>
          </w:p>
        </w:tc>
        <w:tc>
          <w:tcPr>
            <w:tcW w:w="2608" w:type="pct"/>
            <w:vAlign w:val="center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Metoda oceny</w:t>
            </w:r>
          </w:p>
        </w:tc>
        <w:tc>
          <w:tcPr>
            <w:tcW w:w="1667" w:type="pct"/>
            <w:vAlign w:val="center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Forma zajęć, w ramach której następuje weryfikacja efektu</w:t>
            </w:r>
          </w:p>
        </w:tc>
      </w:tr>
      <w:tr w:rsidR="0017168E" w:rsidTr="007C403E">
        <w:tc>
          <w:tcPr>
            <w:tcW w:w="725" w:type="pct"/>
            <w:vAlign w:val="center"/>
          </w:tcPr>
          <w:p w:rsidR="0017168E" w:rsidRDefault="002C595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P_W01</w:t>
            </w:r>
          </w:p>
        </w:tc>
        <w:tc>
          <w:tcPr>
            <w:tcW w:w="2608" w:type="pct"/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Pytania otwarte</w:t>
            </w:r>
          </w:p>
        </w:tc>
        <w:tc>
          <w:tcPr>
            <w:tcW w:w="1667" w:type="pct"/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Wykład</w:t>
            </w:r>
          </w:p>
        </w:tc>
      </w:tr>
      <w:tr w:rsidR="0017168E" w:rsidTr="007C403E">
        <w:tc>
          <w:tcPr>
            <w:tcW w:w="725" w:type="pct"/>
            <w:vAlign w:val="center"/>
          </w:tcPr>
          <w:p w:rsidR="0017168E" w:rsidRDefault="002C595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P_W02</w:t>
            </w:r>
          </w:p>
        </w:tc>
        <w:tc>
          <w:tcPr>
            <w:tcW w:w="2608" w:type="pct"/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Pytania otwarte</w:t>
            </w:r>
          </w:p>
        </w:tc>
        <w:tc>
          <w:tcPr>
            <w:tcW w:w="1667" w:type="pct"/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Wykład</w:t>
            </w:r>
          </w:p>
        </w:tc>
      </w:tr>
      <w:tr w:rsidR="0017168E" w:rsidTr="007C403E">
        <w:tc>
          <w:tcPr>
            <w:tcW w:w="725" w:type="pct"/>
            <w:tcBorders>
              <w:top w:val="nil"/>
            </w:tcBorders>
            <w:vAlign w:val="center"/>
          </w:tcPr>
          <w:p w:rsidR="0017168E" w:rsidRDefault="002C5957">
            <w:pPr>
              <w:pStyle w:val="centralniewrubryce"/>
              <w:spacing w:before="0" w:after="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P_U01</w:t>
            </w:r>
          </w:p>
        </w:tc>
        <w:tc>
          <w:tcPr>
            <w:tcW w:w="2608" w:type="pct"/>
            <w:tcBorders>
              <w:top w:val="nil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Zadanie praktyczne</w:t>
            </w:r>
          </w:p>
        </w:tc>
        <w:tc>
          <w:tcPr>
            <w:tcW w:w="1667" w:type="pct"/>
            <w:tcBorders>
              <w:top w:val="nil"/>
            </w:tcBorders>
            <w:vAlign w:val="center"/>
          </w:tcPr>
          <w:p w:rsidR="0017168E" w:rsidRDefault="009A4460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Zajęcia praktyczne</w:t>
            </w:r>
          </w:p>
        </w:tc>
      </w:tr>
      <w:tr w:rsidR="0017168E" w:rsidTr="007C403E">
        <w:trPr>
          <w:trHeight w:val="359"/>
        </w:trPr>
        <w:tc>
          <w:tcPr>
            <w:tcW w:w="725" w:type="pct"/>
            <w:tcBorders>
              <w:top w:val="nil"/>
            </w:tcBorders>
            <w:vAlign w:val="center"/>
          </w:tcPr>
          <w:p w:rsidR="0017168E" w:rsidRDefault="002C5957">
            <w:pPr>
              <w:pStyle w:val="centralniewrubryce"/>
              <w:spacing w:before="0" w:after="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P_U02</w:t>
            </w:r>
          </w:p>
        </w:tc>
        <w:tc>
          <w:tcPr>
            <w:tcW w:w="2608" w:type="pct"/>
            <w:tcBorders>
              <w:top w:val="nil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Zadanie praktyczne</w:t>
            </w:r>
          </w:p>
        </w:tc>
        <w:tc>
          <w:tcPr>
            <w:tcW w:w="1667" w:type="pct"/>
            <w:tcBorders>
              <w:top w:val="nil"/>
            </w:tcBorders>
            <w:vAlign w:val="center"/>
          </w:tcPr>
          <w:p w:rsidR="0017168E" w:rsidRDefault="009A4460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Zajęcia praktyczne</w:t>
            </w:r>
          </w:p>
        </w:tc>
      </w:tr>
      <w:tr w:rsidR="0017168E" w:rsidTr="007C403E">
        <w:tc>
          <w:tcPr>
            <w:tcW w:w="725" w:type="pct"/>
            <w:vAlign w:val="center"/>
          </w:tcPr>
          <w:p w:rsidR="0017168E" w:rsidRDefault="002C5957">
            <w:pPr>
              <w:pStyle w:val="centralniewrubryce"/>
              <w:spacing w:before="0" w:after="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P_U03</w:t>
            </w:r>
          </w:p>
        </w:tc>
        <w:tc>
          <w:tcPr>
            <w:tcW w:w="2608" w:type="pct"/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Zadanie praktyczne</w:t>
            </w:r>
          </w:p>
        </w:tc>
        <w:tc>
          <w:tcPr>
            <w:tcW w:w="1667" w:type="pct"/>
            <w:vAlign w:val="center"/>
          </w:tcPr>
          <w:p w:rsidR="0017168E" w:rsidRDefault="009A4460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Zajęcia praktyczne</w:t>
            </w:r>
          </w:p>
        </w:tc>
      </w:tr>
      <w:tr w:rsidR="0017168E" w:rsidTr="007C403E">
        <w:tc>
          <w:tcPr>
            <w:tcW w:w="725" w:type="pct"/>
            <w:vAlign w:val="center"/>
          </w:tcPr>
          <w:p w:rsidR="0017168E" w:rsidRDefault="002C5957">
            <w:pPr>
              <w:pStyle w:val="centralniewrubryce"/>
              <w:spacing w:before="0" w:after="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P_U04</w:t>
            </w:r>
          </w:p>
        </w:tc>
        <w:tc>
          <w:tcPr>
            <w:tcW w:w="2608" w:type="pct"/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Zadanie praktyczne</w:t>
            </w:r>
          </w:p>
        </w:tc>
        <w:tc>
          <w:tcPr>
            <w:tcW w:w="1667" w:type="pct"/>
            <w:vAlign w:val="center"/>
          </w:tcPr>
          <w:p w:rsidR="0017168E" w:rsidRDefault="009A4460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Zajęcia praktyczne</w:t>
            </w:r>
          </w:p>
        </w:tc>
      </w:tr>
      <w:tr w:rsidR="00A943F8" w:rsidTr="007C403E">
        <w:tc>
          <w:tcPr>
            <w:tcW w:w="725" w:type="pct"/>
            <w:vAlign w:val="center"/>
          </w:tcPr>
          <w:p w:rsidR="00A943F8" w:rsidRDefault="00A943F8">
            <w:pPr>
              <w:pStyle w:val="centralniewrubryce"/>
              <w:spacing w:before="0" w:after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P_U05</w:t>
            </w:r>
          </w:p>
        </w:tc>
        <w:tc>
          <w:tcPr>
            <w:tcW w:w="2608" w:type="pct"/>
            <w:vAlign w:val="center"/>
          </w:tcPr>
          <w:p w:rsidR="00A943F8" w:rsidRDefault="00A943F8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Pisemne opracowanie projektu</w:t>
            </w:r>
          </w:p>
        </w:tc>
        <w:tc>
          <w:tcPr>
            <w:tcW w:w="1667" w:type="pct"/>
            <w:vAlign w:val="center"/>
          </w:tcPr>
          <w:p w:rsidR="00A943F8" w:rsidRDefault="00A943F8">
            <w:pPr>
              <w:pStyle w:val="Nagwkitablic"/>
              <w:spacing w:before="20" w:after="20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Projekt</w:t>
            </w:r>
          </w:p>
        </w:tc>
      </w:tr>
    </w:tbl>
    <w:p w:rsidR="0017168E" w:rsidRDefault="0017168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7C403E" w:rsidRDefault="007C403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p w:rsidR="0017168E" w:rsidRPr="007C403E" w:rsidRDefault="002C5957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</w:rPr>
      </w:pPr>
      <w:r w:rsidRPr="007C403E">
        <w:rPr>
          <w:rFonts w:ascii="Tahoma" w:hAnsi="Tahoma" w:cs="Tahoma"/>
          <w:color w:val="000000"/>
        </w:rPr>
        <w:lastRenderedPageBreak/>
        <w:t>Kryteria oceny stopnia osiągnięcia efektów uczenia się</w:t>
      </w:r>
    </w:p>
    <w:tbl>
      <w:tblPr>
        <w:tblW w:w="5000" w:type="pc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7"/>
        <w:gridCol w:w="2077"/>
        <w:gridCol w:w="2076"/>
        <w:gridCol w:w="2074"/>
        <w:gridCol w:w="2014"/>
      </w:tblGrid>
      <w:tr w:rsidR="0017168E" w:rsidTr="007C403E">
        <w:trPr>
          <w:trHeight w:val="397"/>
        </w:trPr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Efekt</w:t>
            </w:r>
            <w:r>
              <w:rPr>
                <w:rFonts w:ascii="Tahoma" w:hAnsi="Tahoma" w:cs="Tahoma"/>
                <w:color w:val="000000"/>
              </w:rPr>
              <w:br/>
              <w:t>uczenia się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 ocenę 2</w:t>
            </w:r>
          </w:p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student nie potrafi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 ocenę 3</w:t>
            </w:r>
          </w:p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student potrafi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 ocenę 4</w:t>
            </w:r>
          </w:p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student potrafi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Na ocenę 5</w:t>
            </w:r>
          </w:p>
          <w:p w:rsidR="0017168E" w:rsidRDefault="002C5957">
            <w:pPr>
              <w:pStyle w:val="Nagwkitablic"/>
              <w:spacing w:before="40" w:after="4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student potrafi</w:t>
            </w:r>
          </w:p>
        </w:tc>
      </w:tr>
      <w:tr w:rsidR="0017168E" w:rsidTr="007C403E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P_W01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omówić etiologię, patomechanizm, objawy i przebieg najważniejszych schorzeń w zakresie ginekologii i położnictwa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omówić etiologię, patomechanizm, objawy i przebieg najważniejszych schorzeń w zakresie ginekologii i położnictwa w stopniu dostatecznym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omówić etiologię, patomechanizm, objawy i przebieg najważniejszych schorzeń w zakresie ginekologii i położnictwa w stopniu dobrym, w stopniu umożliwiającym stosowanie środków fizjoterapii 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omówić etiologię, patomechanizm, objawy i przebieg najważniejszych schorzeń w zakresie ginekologii i położnictwa w stopniu bardzo dobrym, w stopniu umożliwiającym stosowanie środków fizjoterapii</w:t>
            </w:r>
          </w:p>
        </w:tc>
      </w:tr>
      <w:tr w:rsidR="0017168E" w:rsidTr="007C403E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P_W02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wymienić zasady diagnozowania oraz ogólne zasady i sposoby leczenia w najważniejszych jednostkach chorobowych w zakresie ginekologii i położnictwa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wymienić zasady diagnozowania oraz ogólne zasady i sposoby leczenia w najważniejszych jednostkach chorobowych w zakresie ginekologii i położnictwa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wymienić i opisać zasady diagnozowania oraz ogólne zasady i sposoby leczenia w najważniejszych jednostkach chorobowych w zakresie ginekologii i położnictwa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wymienić i opisać zasady diagnozowania oraz ogólne zasady i sposoby leczenia w najważniejszych jednostkach chorobowych w zakresie ginekologii i położnictwa, w stopniu umożliwiającym stosowanie środków fizjoterapii</w:t>
            </w:r>
          </w:p>
        </w:tc>
      </w:tr>
      <w:tr w:rsidR="0017168E" w:rsidTr="007C403E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P_U01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wykonywać zabiegi fizjoterapeutyczne po porodzie mające na celu likwidowanie niekorzystnych objawów, w szczególności ze strony układu krążenia, kostno-stawowego i mięśniowego 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wykonywać zabiegi fizjoterapeutyczne po porodzie mające na celu likwidowanie niekorzystnych objawów, w szczególności ze strony układu krążenia, kostno-stawowego i mięśniowego  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planować, dobierać i wykonywać zabiegi fizjoterapeutyczne po porodzie mające na celu likwidowanie niekorzystnych objawów, w szczególności ze strony układu krążenia, kostno-stawowego i mięśniowego 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spacing w:before="20" w:after="20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planować, dobierać i wykonywać zabiegi fizjoterapeutyczne po porodzie w stopniu bardzo dobrym</w:t>
            </w:r>
            <w:r w:rsidR="00A943F8">
              <w:rPr>
                <w:rFonts w:ascii="Tahoma" w:hAnsi="Tahoma" w:cs="Tahoma"/>
                <w:b w:val="0"/>
                <w:color w:val="000000"/>
              </w:rPr>
              <w:t xml:space="preserve"> </w:t>
            </w:r>
            <w:r>
              <w:rPr>
                <w:rFonts w:ascii="Tahoma" w:hAnsi="Tahoma" w:cs="Tahoma"/>
                <w:b w:val="0"/>
                <w:color w:val="000000"/>
              </w:rPr>
              <w:t>mające na celu likwidowanie niekorzystnych objawów, w szczególności ze strony układu krążenia, kostno-stawowego i mięśniowego</w:t>
            </w:r>
          </w:p>
        </w:tc>
      </w:tr>
      <w:tr w:rsidR="0017168E" w:rsidTr="007C403E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P_U02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przedstawić pisemny projekt na temat wykonywania ćwiczeń przygotowujących do porodu i w okresie połogu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przedstawić pisemny projekt na temat wykonywania ćwiczeń przygotowujących do porodu i w okresie połogu w stopniu wystarczającym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przedstawić pisemny projekt na temat wykonywania ćwiczeń przygotowujących do porodu i w okresie połogu w stopniu właściwym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jc w:val="left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przedstawić pisemny projekt na temat wykonywania ćwiczeń przygotowujących do porodu i w okresie połogu w stopniu bardzo dobrym</w:t>
            </w:r>
          </w:p>
        </w:tc>
      </w:tr>
      <w:tr w:rsidR="0017168E" w:rsidTr="007C403E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P_U03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wykonywać zabiegi fizjoterapeutyczne u kobiet z nietrzymaniem moczu 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wykonywać zabiegi fizjoterapeutyczne u kobiet z nietrzymaniem moczu 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wykonywać zabiegi fizjoterapeutyczne u kobiet z nietrzymaniem moczu oraz instruować je w zakresie wykonywania ćwiczeń w domu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wykonywać zabiegi fizjoterapeutyczne u kobiet z nietrzymaniem moczu w stopniu bardzo dobrym  oraz instruować je w zakresie wykonywania ćwiczeń w domu</w:t>
            </w:r>
          </w:p>
        </w:tc>
      </w:tr>
      <w:tr w:rsidR="0017168E" w:rsidTr="007C403E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>P_U04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planować, dobierać i wykonywać zabiegi z zakresu fizjoterapii kobiet po mastektomii, w tym postępowanie w przypadku </w:t>
            </w:r>
            <w:r>
              <w:rPr>
                <w:rFonts w:ascii="Tahoma" w:hAnsi="Tahoma" w:cs="Tahoma"/>
                <w:b w:val="0"/>
                <w:color w:val="000000"/>
              </w:rPr>
              <w:lastRenderedPageBreak/>
              <w:t>obrzęku limfatycznego i upośledzenia funkcji kończyny górnej;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lastRenderedPageBreak/>
              <w:t xml:space="preserve">planować, dobierać  i wykonywać zabiegi z zakresu fizjoterapii kobiet po mastektomii, w tym postępowanie w przypadku </w:t>
            </w:r>
            <w:r>
              <w:rPr>
                <w:rFonts w:ascii="Tahoma" w:hAnsi="Tahoma" w:cs="Tahoma"/>
                <w:b w:val="0"/>
                <w:color w:val="000000"/>
              </w:rPr>
              <w:lastRenderedPageBreak/>
              <w:t>obrzęku limfatycznego i upośledzenia funkcji kończyny górnej;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lastRenderedPageBreak/>
              <w:t xml:space="preserve">planować, dobierać – w zależności od stanu klinicznego i funkcjonalnego pacjenta – i wykonywać zabiegi z zakresu fizjoterapii </w:t>
            </w:r>
            <w:r>
              <w:rPr>
                <w:rFonts w:ascii="Tahoma" w:hAnsi="Tahoma" w:cs="Tahoma"/>
                <w:b w:val="0"/>
                <w:color w:val="000000"/>
              </w:rPr>
              <w:lastRenderedPageBreak/>
              <w:t>kobiet po mastektomii, w tym postępowanie w przypadku obrzęku limfatycznego i upośledzenia funkcji kończyny górnej;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pStyle w:val="Nagwkitablic"/>
              <w:rPr>
                <w:rFonts w:ascii="Tahoma" w:hAnsi="Tahoma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lastRenderedPageBreak/>
              <w:t xml:space="preserve"> bardzo dobrze planować, dobierać – w zależności od stanu klinicznego i funkcjonalnego pacjenta – i wykonywać zabiegi z </w:t>
            </w:r>
            <w:r>
              <w:rPr>
                <w:rFonts w:ascii="Tahoma" w:hAnsi="Tahoma" w:cs="Tahoma"/>
                <w:b w:val="0"/>
                <w:color w:val="000000"/>
              </w:rPr>
              <w:lastRenderedPageBreak/>
              <w:t>zakresu fizjoterapii kobiet po mastektomii, w tym postępowanie w przypadku obrzęku limfatycznego i upośledzenia funkcji kończyny górnej;</w:t>
            </w:r>
          </w:p>
        </w:tc>
      </w:tr>
      <w:tr w:rsidR="0017168E" w:rsidTr="007C403E"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A943F8">
            <w:pPr>
              <w:pStyle w:val="centralniewrubryce"/>
              <w:rPr>
                <w:rFonts w:ascii="Tahoma" w:hAnsi="Tahoma"/>
                <w:color w:val="000000"/>
              </w:rPr>
            </w:pPr>
            <w:r>
              <w:rPr>
                <w:rFonts w:ascii="Tahoma" w:hAnsi="Tahoma"/>
                <w:color w:val="000000"/>
              </w:rPr>
              <w:lastRenderedPageBreak/>
              <w:t>P_U05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9461FE" w:rsidP="009461FE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/>
              </w:rPr>
              <w:t xml:space="preserve">opracować projektu uwzględniającego </w:t>
            </w:r>
            <w:r w:rsidRPr="009461FE">
              <w:rPr>
                <w:rFonts w:ascii="Tahoma" w:hAnsi="Tahoma" w:cs="Tahoma"/>
                <w:b w:val="0"/>
                <w:color w:val="000000"/>
              </w:rPr>
              <w:t>program usprawniania dla kobiet w zależności od okresu trwania ciąży, w okresie połogu oraz dobrać formy aktywności fizycznej dla kobiet w ciąży</w:t>
            </w:r>
          </w:p>
        </w:tc>
        <w:tc>
          <w:tcPr>
            <w:tcW w:w="10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9461FE" w:rsidP="009461FE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w stopniu dostatecznym opracować projekt uwzględniający </w:t>
            </w:r>
            <w:r w:rsidRPr="009461FE">
              <w:rPr>
                <w:rFonts w:ascii="Tahoma" w:hAnsi="Tahoma" w:cs="Tahoma"/>
                <w:b w:val="0"/>
                <w:color w:val="000000"/>
              </w:rPr>
              <w:t>program usprawniania dla kobiet w zależności od okresu trwania ciąży, w okresie połogu oraz dobrać formy aktywności fizycznej dla kobiet w ciąży</w:t>
            </w:r>
          </w:p>
        </w:tc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9461FE" w:rsidP="009461FE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w stopniu dobrym opracować projekt uwzględniający </w:t>
            </w:r>
            <w:r w:rsidRPr="009461FE">
              <w:rPr>
                <w:rFonts w:ascii="Tahoma" w:hAnsi="Tahoma" w:cs="Tahoma"/>
                <w:b w:val="0"/>
                <w:color w:val="000000"/>
              </w:rPr>
              <w:t>program usprawniania dla kobiet w zależności od okresu trwania ciąży, w okresie połogu oraz dobrać formy aktywności fizycznej dla kobiet w ciąży</w:t>
            </w:r>
          </w:p>
        </w:tc>
        <w:tc>
          <w:tcPr>
            <w:tcW w:w="10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9461FE" w:rsidP="009461FE">
            <w:pPr>
              <w:pStyle w:val="Nagwkitablic"/>
              <w:rPr>
                <w:rFonts w:ascii="Tahoma" w:hAnsi="Tahoma" w:cs="Tahoma"/>
                <w:b w:val="0"/>
                <w:color w:val="000000"/>
              </w:rPr>
            </w:pPr>
            <w:r>
              <w:rPr>
                <w:rFonts w:ascii="Tahoma" w:hAnsi="Tahoma" w:cs="Tahoma"/>
                <w:b w:val="0"/>
                <w:color w:val="000000" w:themeColor="text1"/>
              </w:rPr>
              <w:t xml:space="preserve">w stopniu bardzo dobrym opracować projekt uwzględniający </w:t>
            </w:r>
            <w:r w:rsidRPr="009461FE">
              <w:rPr>
                <w:rFonts w:ascii="Tahoma" w:hAnsi="Tahoma" w:cs="Tahoma"/>
                <w:b w:val="0"/>
                <w:color w:val="000000"/>
              </w:rPr>
              <w:t>program usprawniania dla kobiet w zależności od okresu trwania ciąży, w okresie połogu oraz dobrać formy aktywności fizycznej dla kobiet w ciąży</w:t>
            </w:r>
          </w:p>
        </w:tc>
      </w:tr>
    </w:tbl>
    <w:p w:rsidR="009A4460" w:rsidRPr="009A4460" w:rsidRDefault="009A4460" w:rsidP="009A4460">
      <w:pPr>
        <w:pStyle w:val="Podpunkty"/>
        <w:ind w:left="0"/>
        <w:rPr>
          <w:rFonts w:ascii="Tahoma" w:hAnsi="Tahoma"/>
          <w:color w:val="000000"/>
          <w:sz w:val="20"/>
        </w:rPr>
      </w:pPr>
    </w:p>
    <w:p w:rsidR="0017168E" w:rsidRPr="007C403E" w:rsidRDefault="002C5957">
      <w:pPr>
        <w:pStyle w:val="Podpunkty"/>
        <w:numPr>
          <w:ilvl w:val="1"/>
          <w:numId w:val="1"/>
        </w:numPr>
        <w:ind w:left="0" w:firstLine="0"/>
        <w:rPr>
          <w:rFonts w:ascii="Tahoma" w:hAnsi="Tahoma"/>
          <w:color w:val="000000"/>
        </w:rPr>
      </w:pPr>
      <w:r w:rsidRPr="007C403E">
        <w:rPr>
          <w:rFonts w:ascii="Tahoma" w:hAnsi="Tahoma" w:cs="Tahoma"/>
          <w:color w:val="000000"/>
        </w:rPr>
        <w:t>Literatura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17168E" w:rsidTr="007C403E">
        <w:tc>
          <w:tcPr>
            <w:tcW w:w="5000" w:type="pct"/>
          </w:tcPr>
          <w:p w:rsidR="0017168E" w:rsidRDefault="002C5957">
            <w:pPr>
              <w:pStyle w:val="Podpunkty"/>
              <w:ind w:left="0"/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Literatura podstawowa</w:t>
            </w:r>
          </w:p>
        </w:tc>
      </w:tr>
      <w:tr w:rsidR="0017168E" w:rsidTr="007C403E">
        <w:tc>
          <w:tcPr>
            <w:tcW w:w="5000" w:type="pct"/>
            <w:vAlign w:val="center"/>
          </w:tcPr>
          <w:p w:rsidR="0017168E" w:rsidRDefault="002C5957">
            <w:pPr>
              <w:pStyle w:val="Akapitzlist"/>
              <w:spacing w:after="0" w:line="240" w:lineRule="auto"/>
              <w:ind w:left="0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 xml:space="preserve">Fijałkowski W.: Rehabilitacja w położnictwie i ginekologii : wybrane fazy rozwoju wewnątrz-łonowego i profilaktyka uszkodzeń okołoporodowych dziecka i matki [et al.]; Akademia Wychowania Fizycznego we Wrocławiu. - Wyd. 2, </w:t>
            </w:r>
            <w:proofErr w:type="spellStart"/>
            <w:r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dodr</w:t>
            </w:r>
            <w:proofErr w:type="spellEnd"/>
            <w:r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. - Wrocław : Wydawnictwo Akademii Wychowania Fizycznego, 2009.</w:t>
            </w:r>
          </w:p>
        </w:tc>
      </w:tr>
      <w:tr w:rsidR="0017168E" w:rsidTr="007C403E">
        <w:tc>
          <w:tcPr>
            <w:tcW w:w="5000" w:type="pct"/>
            <w:vAlign w:val="center"/>
          </w:tcPr>
          <w:p w:rsidR="0017168E" w:rsidRDefault="002C5957">
            <w:pPr>
              <w:pStyle w:val="Akapitzlist"/>
              <w:spacing w:after="0" w:line="240" w:lineRule="auto"/>
              <w:ind w:left="0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Kozłowska J.: Rehabilitacja w ginekologii i położnictwie, AWF Kraków, Kraków 2006</w:t>
            </w:r>
          </w:p>
        </w:tc>
      </w:tr>
      <w:tr w:rsidR="0017168E" w:rsidTr="007C403E">
        <w:tc>
          <w:tcPr>
            <w:tcW w:w="5000" w:type="pct"/>
            <w:vAlign w:val="center"/>
          </w:tcPr>
          <w:p w:rsidR="0017168E" w:rsidRDefault="002C5957">
            <w:pPr>
              <w:pStyle w:val="Akapitzlist"/>
              <w:spacing w:after="0" w:line="240" w:lineRule="auto"/>
              <w:ind w:left="0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Opala T.: Ginekologia. Podręcznik dla położnych, pielęgniarek i fizjoterapeutów, PZWL, Warszawa 2006</w:t>
            </w:r>
          </w:p>
        </w:tc>
      </w:tr>
      <w:tr w:rsidR="0017168E" w:rsidTr="007C403E">
        <w:tc>
          <w:tcPr>
            <w:tcW w:w="5000" w:type="pct"/>
            <w:vAlign w:val="center"/>
          </w:tcPr>
          <w:p w:rsidR="0017168E" w:rsidRDefault="002C5957">
            <w:pPr>
              <w:pStyle w:val="Akapitzlist"/>
              <w:spacing w:after="0" w:line="240" w:lineRule="auto"/>
              <w:ind w:left="0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Troszyński M.: Ćwiczenia położnicze, Podręcznik dla studentów. PZWL, Warszawa 2009</w:t>
            </w:r>
          </w:p>
        </w:tc>
      </w:tr>
      <w:tr w:rsidR="0017168E" w:rsidTr="007C403E">
        <w:tc>
          <w:tcPr>
            <w:tcW w:w="5000" w:type="pct"/>
            <w:tcBorders>
              <w:top w:val="nil"/>
            </w:tcBorders>
            <w:vAlign w:val="center"/>
          </w:tcPr>
          <w:p w:rsidR="0017168E" w:rsidRDefault="002C5957">
            <w:pPr>
              <w:pStyle w:val="Akapitzlist"/>
              <w:spacing w:after="0" w:line="240" w:lineRule="auto"/>
              <w:ind w:left="0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/>
                <w:color w:val="000000"/>
                <w:sz w:val="20"/>
                <w:szCs w:val="20"/>
              </w:rPr>
              <w:t xml:space="preserve">Szukiewicz D.: Fizjoterapia w </w:t>
            </w:r>
            <w:proofErr w:type="spellStart"/>
            <w:r>
              <w:rPr>
                <w:rFonts w:ascii="Tahoma" w:hAnsi="Tahoma"/>
                <w:color w:val="000000"/>
                <w:sz w:val="20"/>
                <w:szCs w:val="20"/>
              </w:rPr>
              <w:t>ginekolgii</w:t>
            </w:r>
            <w:proofErr w:type="spellEnd"/>
            <w:r>
              <w:rPr>
                <w:rFonts w:ascii="Tahoma" w:hAnsi="Tahoma"/>
                <w:color w:val="000000"/>
                <w:sz w:val="20"/>
                <w:szCs w:val="20"/>
              </w:rPr>
              <w:t xml:space="preserve"> i położnictwie, PZWL, Warszawa 2012</w:t>
            </w:r>
          </w:p>
        </w:tc>
      </w:tr>
    </w:tbl>
    <w:p w:rsidR="0017168E" w:rsidRDefault="0017168E">
      <w:pPr>
        <w:pStyle w:val="Podpunkty"/>
        <w:ind w:left="0"/>
        <w:rPr>
          <w:rFonts w:ascii="Tahoma" w:hAnsi="Tahoma" w:cs="Tahoma"/>
          <w:b w:val="0"/>
          <w:color w:val="000000"/>
          <w:sz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17168E" w:rsidTr="007C403E">
        <w:tc>
          <w:tcPr>
            <w:tcW w:w="5000" w:type="pct"/>
          </w:tcPr>
          <w:p w:rsidR="0017168E" w:rsidRDefault="002C5957">
            <w:pPr>
              <w:pStyle w:val="Podpunkty"/>
              <w:ind w:left="0"/>
              <w:jc w:val="center"/>
              <w:rPr>
                <w:rFonts w:ascii="Tahoma" w:hAnsi="Tahoma"/>
                <w:color w:val="000000"/>
                <w:sz w:val="20"/>
              </w:rPr>
            </w:pPr>
            <w:r>
              <w:rPr>
                <w:rFonts w:ascii="Tahoma" w:hAnsi="Tahoma" w:cs="Tahoma"/>
                <w:color w:val="000000"/>
                <w:sz w:val="20"/>
              </w:rPr>
              <w:t>Literatura uzupełniająca</w:t>
            </w:r>
          </w:p>
        </w:tc>
      </w:tr>
      <w:tr w:rsidR="0017168E" w:rsidTr="007C403E">
        <w:tc>
          <w:tcPr>
            <w:tcW w:w="5000" w:type="pct"/>
            <w:vAlign w:val="center"/>
          </w:tcPr>
          <w:p w:rsidR="0017168E" w:rsidRDefault="002C595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pacing w:val="-2"/>
                <w:sz w:val="20"/>
                <w:szCs w:val="20"/>
              </w:rPr>
              <w:t>Pilarski T.: Położnictwo i ginekologia,  PZWL, Warszawa 2001</w:t>
            </w:r>
          </w:p>
        </w:tc>
      </w:tr>
      <w:tr w:rsidR="0017168E" w:rsidTr="007C403E">
        <w:tc>
          <w:tcPr>
            <w:tcW w:w="5000" w:type="pct"/>
            <w:vAlign w:val="center"/>
          </w:tcPr>
          <w:p w:rsidR="0017168E" w:rsidRDefault="002C595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Angier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N.: Kobieta : geografia intymna.  Warszawa : Prószyński i S-ka, 2001</w:t>
            </w:r>
          </w:p>
        </w:tc>
      </w:tr>
      <w:tr w:rsidR="0017168E" w:rsidTr="007C403E">
        <w:tc>
          <w:tcPr>
            <w:tcW w:w="5000" w:type="pct"/>
            <w:vAlign w:val="center"/>
          </w:tcPr>
          <w:p w:rsidR="0017168E" w:rsidRDefault="002C595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Kwolek A.: Rehabilitacja medyczna. T. 2, Rehabilitacja kliniczna / pod red. Andrzeja Kwolka. - Wrocław : Urban &amp; Partner, </w:t>
            </w:r>
            <w:proofErr w:type="spellStart"/>
            <w:r>
              <w:rPr>
                <w:rFonts w:ascii="Tahoma" w:hAnsi="Tahoma" w:cs="Tahoma"/>
                <w:color w:val="000000"/>
                <w:sz w:val="20"/>
                <w:szCs w:val="20"/>
              </w:rPr>
              <w:t>cop</w:t>
            </w:r>
            <w:proofErr w:type="spellEnd"/>
            <w:r>
              <w:rPr>
                <w:rFonts w:ascii="Tahoma" w:hAnsi="Tahoma" w:cs="Tahoma"/>
                <w:color w:val="000000"/>
                <w:sz w:val="20"/>
                <w:szCs w:val="20"/>
              </w:rPr>
              <w:t>. 2003</w:t>
            </w:r>
          </w:p>
        </w:tc>
      </w:tr>
    </w:tbl>
    <w:p w:rsidR="0017168E" w:rsidRDefault="0017168E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17168E" w:rsidRDefault="0017168E">
      <w:pPr>
        <w:pStyle w:val="Punktygwne"/>
        <w:spacing w:before="0" w:after="0"/>
        <w:rPr>
          <w:rFonts w:ascii="Tahoma" w:hAnsi="Tahoma" w:cs="Tahoma"/>
          <w:b w:val="0"/>
          <w:color w:val="000000"/>
          <w:sz w:val="20"/>
          <w:szCs w:val="20"/>
        </w:rPr>
      </w:pPr>
    </w:p>
    <w:p w:rsidR="0017168E" w:rsidRPr="007C403E" w:rsidRDefault="002C5957" w:rsidP="00A943F8">
      <w:pPr>
        <w:pStyle w:val="Punktygwne"/>
        <w:numPr>
          <w:ilvl w:val="0"/>
          <w:numId w:val="1"/>
        </w:numPr>
        <w:spacing w:before="0" w:after="0"/>
        <w:rPr>
          <w:rFonts w:ascii="Tahoma" w:hAnsi="Tahoma"/>
          <w:color w:val="000000"/>
          <w:szCs w:val="20"/>
        </w:rPr>
      </w:pPr>
      <w:r w:rsidRPr="007C403E">
        <w:rPr>
          <w:rFonts w:ascii="Tahoma" w:hAnsi="Tahoma" w:cs="Tahoma"/>
          <w:color w:val="000000"/>
          <w:szCs w:val="20"/>
        </w:rPr>
        <w:t>Nakład pracy studenta - bilans punktów ECTS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6801"/>
        <w:gridCol w:w="2827"/>
      </w:tblGrid>
      <w:tr w:rsidR="0017168E" w:rsidTr="007C403E">
        <w:trPr>
          <w:cantSplit/>
          <w:trHeight w:val="284"/>
          <w:jc w:val="center"/>
        </w:trPr>
        <w:tc>
          <w:tcPr>
            <w:tcW w:w="35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spacing w:after="0" w:line="240" w:lineRule="auto"/>
              <w:jc w:val="center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Rodzaje aktywności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7168E" w:rsidRDefault="002C5957">
            <w:pPr>
              <w:spacing w:after="0" w:line="240" w:lineRule="auto"/>
              <w:jc w:val="center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C25EA5" w:rsidTr="007C403E">
        <w:trPr>
          <w:cantSplit/>
          <w:trHeight w:val="284"/>
          <w:jc w:val="center"/>
        </w:trPr>
        <w:tc>
          <w:tcPr>
            <w:tcW w:w="353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25EA5" w:rsidRDefault="00C25EA5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5EA5" w:rsidRDefault="00C25EA5">
            <w:pPr>
              <w:spacing w:after="0" w:line="240" w:lineRule="auto"/>
              <w:jc w:val="center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studia NST</w:t>
            </w:r>
          </w:p>
        </w:tc>
      </w:tr>
      <w:tr w:rsidR="00C25EA5" w:rsidTr="007C403E">
        <w:trPr>
          <w:cantSplit/>
          <w:trHeight w:val="284"/>
          <w:jc w:val="center"/>
        </w:trPr>
        <w:tc>
          <w:tcPr>
            <w:tcW w:w="3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C25EA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w W/K (UB)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C25EA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A446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h</w:t>
            </w:r>
          </w:p>
        </w:tc>
      </w:tr>
      <w:tr w:rsidR="00C25EA5" w:rsidTr="007C403E">
        <w:trPr>
          <w:cantSplit/>
          <w:trHeight w:val="284"/>
          <w:jc w:val="center"/>
        </w:trPr>
        <w:tc>
          <w:tcPr>
            <w:tcW w:w="3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C25EA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Konsultacje do W/K (UB)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C25EA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6h</w:t>
            </w:r>
          </w:p>
        </w:tc>
      </w:tr>
      <w:tr w:rsidR="00C25EA5" w:rsidTr="007C403E">
        <w:trPr>
          <w:cantSplit/>
          <w:trHeight w:val="284"/>
          <w:jc w:val="center"/>
        </w:trPr>
        <w:tc>
          <w:tcPr>
            <w:tcW w:w="3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C25EA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Samodzielne studiowanie tematyki W/K, w tym przygotowanie do egzaminu/zaliczenia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9A446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C25EA5">
              <w:rPr>
                <w:sz w:val="20"/>
                <w:szCs w:val="20"/>
              </w:rPr>
              <w:t>h</w:t>
            </w:r>
          </w:p>
        </w:tc>
      </w:tr>
      <w:tr w:rsidR="009A4460" w:rsidTr="007C403E">
        <w:trPr>
          <w:cantSplit/>
          <w:trHeight w:val="284"/>
          <w:jc w:val="center"/>
        </w:trPr>
        <w:tc>
          <w:tcPr>
            <w:tcW w:w="3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4460" w:rsidRPr="002A020F" w:rsidRDefault="009A4460" w:rsidP="009A4460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A020F">
              <w:rPr>
                <w:color w:val="auto"/>
                <w:spacing w:val="-6"/>
                <w:sz w:val="20"/>
                <w:szCs w:val="20"/>
              </w:rPr>
              <w:t>Udział w ZP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4460" w:rsidRDefault="009A4460" w:rsidP="009A446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12h</w:t>
            </w:r>
          </w:p>
        </w:tc>
      </w:tr>
      <w:tr w:rsidR="009A4460" w:rsidTr="007C403E">
        <w:trPr>
          <w:cantSplit/>
          <w:trHeight w:val="284"/>
          <w:jc w:val="center"/>
        </w:trPr>
        <w:tc>
          <w:tcPr>
            <w:tcW w:w="3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4460" w:rsidRPr="002A020F" w:rsidRDefault="009A4460" w:rsidP="009A4460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Samodzielne przygotowanie się do ZP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4460" w:rsidRDefault="009A4460" w:rsidP="009A446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4h</w:t>
            </w:r>
          </w:p>
        </w:tc>
      </w:tr>
      <w:tr w:rsidR="009A4460" w:rsidTr="007C403E">
        <w:trPr>
          <w:cantSplit/>
          <w:trHeight w:val="284"/>
          <w:jc w:val="center"/>
        </w:trPr>
        <w:tc>
          <w:tcPr>
            <w:tcW w:w="3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4460" w:rsidRPr="002A020F" w:rsidRDefault="009A4460" w:rsidP="009A4460">
            <w:pPr>
              <w:pStyle w:val="Default"/>
              <w:rPr>
                <w:color w:val="auto"/>
                <w:sz w:val="20"/>
                <w:szCs w:val="20"/>
              </w:rPr>
            </w:pPr>
            <w:r w:rsidRPr="002A020F">
              <w:rPr>
                <w:color w:val="auto"/>
                <w:sz w:val="20"/>
                <w:szCs w:val="20"/>
              </w:rPr>
              <w:t>Przygotowanie do zaliczenia ZP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4460" w:rsidRDefault="009A4460" w:rsidP="009A446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6h</w:t>
            </w:r>
          </w:p>
        </w:tc>
      </w:tr>
      <w:tr w:rsidR="00C25EA5" w:rsidTr="007C403E">
        <w:trPr>
          <w:cantSplit/>
          <w:trHeight w:val="284"/>
          <w:jc w:val="center"/>
        </w:trPr>
        <w:tc>
          <w:tcPr>
            <w:tcW w:w="3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C25EA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w i konsultacje do P (UB)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9A446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C25EA5">
              <w:rPr>
                <w:sz w:val="20"/>
                <w:szCs w:val="20"/>
              </w:rPr>
              <w:t>h</w:t>
            </w:r>
          </w:p>
        </w:tc>
      </w:tr>
      <w:tr w:rsidR="00C25EA5" w:rsidTr="007C403E">
        <w:trPr>
          <w:cantSplit/>
          <w:trHeight w:val="284"/>
          <w:jc w:val="center"/>
        </w:trPr>
        <w:tc>
          <w:tcPr>
            <w:tcW w:w="3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C25EA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Samodzielne przygotowanie się do zaliczenia P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D1707D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C25EA5">
              <w:rPr>
                <w:sz w:val="20"/>
                <w:szCs w:val="20"/>
              </w:rPr>
              <w:t>h</w:t>
            </w:r>
          </w:p>
        </w:tc>
      </w:tr>
      <w:tr w:rsidR="00C25EA5" w:rsidTr="007C403E">
        <w:trPr>
          <w:cantSplit/>
          <w:trHeight w:val="284"/>
          <w:jc w:val="center"/>
        </w:trPr>
        <w:tc>
          <w:tcPr>
            <w:tcW w:w="3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C25EA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C25EA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75h</w:t>
            </w:r>
          </w:p>
        </w:tc>
      </w:tr>
      <w:tr w:rsidR="00C25EA5" w:rsidTr="007C403E">
        <w:trPr>
          <w:cantSplit/>
          <w:trHeight w:val="284"/>
          <w:jc w:val="center"/>
        </w:trPr>
        <w:tc>
          <w:tcPr>
            <w:tcW w:w="3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C25EA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Punkty ECTS za przedmiot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C25EA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ECTS</w:t>
            </w:r>
          </w:p>
        </w:tc>
      </w:tr>
      <w:tr w:rsidR="00C25EA5" w:rsidTr="007C403E">
        <w:trPr>
          <w:cantSplit/>
          <w:trHeight w:val="284"/>
          <w:jc w:val="center"/>
        </w:trPr>
        <w:tc>
          <w:tcPr>
            <w:tcW w:w="3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C25EA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9A4460">
            <w:pPr>
              <w:pStyle w:val="Default"/>
              <w:jc w:val="center"/>
              <w:rPr>
                <w:b/>
                <w:spacing w:val="-4"/>
                <w:sz w:val="20"/>
                <w:szCs w:val="20"/>
              </w:rPr>
            </w:pPr>
            <w:r>
              <w:rPr>
                <w:b/>
                <w:spacing w:val="-4"/>
                <w:sz w:val="20"/>
                <w:szCs w:val="20"/>
              </w:rPr>
              <w:t>2</w:t>
            </w:r>
            <w:r w:rsidR="00C25EA5">
              <w:rPr>
                <w:b/>
                <w:spacing w:val="-4"/>
                <w:sz w:val="20"/>
                <w:szCs w:val="20"/>
              </w:rPr>
              <w:t xml:space="preserve"> ECTS</w:t>
            </w:r>
          </w:p>
        </w:tc>
      </w:tr>
      <w:tr w:rsidR="00C25EA5" w:rsidTr="007C403E">
        <w:trPr>
          <w:cantSplit/>
          <w:trHeight w:val="284"/>
          <w:jc w:val="center"/>
        </w:trPr>
        <w:tc>
          <w:tcPr>
            <w:tcW w:w="3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C25EA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1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5EA5" w:rsidRDefault="009A4460">
            <w:pPr>
              <w:pStyle w:val="Defaul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C25EA5">
              <w:rPr>
                <w:b/>
                <w:sz w:val="20"/>
                <w:szCs w:val="20"/>
              </w:rPr>
              <w:t xml:space="preserve"> ECTS</w:t>
            </w:r>
          </w:p>
        </w:tc>
      </w:tr>
    </w:tbl>
    <w:p w:rsidR="0017168E" w:rsidRDefault="0017168E">
      <w:pPr>
        <w:tabs>
          <w:tab w:val="left" w:pos="1907"/>
        </w:tabs>
        <w:spacing w:after="0" w:line="240" w:lineRule="auto"/>
        <w:rPr>
          <w:rFonts w:ascii="Tahoma" w:hAnsi="Tahoma"/>
          <w:color w:val="000000"/>
          <w:sz w:val="20"/>
          <w:szCs w:val="20"/>
        </w:rPr>
      </w:pPr>
    </w:p>
    <w:sectPr w:rsidR="0017168E"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567" w:footer="567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4390" w:rsidRDefault="00944390">
      <w:pPr>
        <w:spacing w:after="0" w:line="240" w:lineRule="auto"/>
      </w:pPr>
      <w:r>
        <w:separator/>
      </w:r>
    </w:p>
  </w:endnote>
  <w:endnote w:type="continuationSeparator" w:id="0">
    <w:p w:rsidR="00944390" w:rsidRDefault="00944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1784679"/>
      <w:docPartObj>
        <w:docPartGallery w:val="Page Numbers (Bottom of Page)"/>
        <w:docPartUnique/>
      </w:docPartObj>
    </w:sdtPr>
    <w:sdtEndPr/>
    <w:sdtContent>
      <w:p w:rsidR="0017168E" w:rsidRDefault="002C5957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>
          <w:rPr>
            <w:rFonts w:ascii="Calibri" w:hAnsi="Calibri"/>
            <w:sz w:val="20"/>
          </w:rPr>
          <w:fldChar w:fldCharType="begin"/>
        </w:r>
        <w:r>
          <w:rPr>
            <w:rFonts w:ascii="Calibri" w:hAnsi="Calibri"/>
            <w:sz w:val="20"/>
          </w:rPr>
          <w:instrText>PAGE</w:instrText>
        </w:r>
        <w:r>
          <w:rPr>
            <w:rFonts w:ascii="Calibri" w:hAnsi="Calibri"/>
            <w:sz w:val="20"/>
          </w:rPr>
          <w:fldChar w:fldCharType="separate"/>
        </w:r>
        <w:r>
          <w:rPr>
            <w:rFonts w:ascii="Calibri" w:hAnsi="Calibri"/>
            <w:sz w:val="20"/>
          </w:rPr>
          <w:t>5</w:t>
        </w:r>
        <w:r>
          <w:rPr>
            <w:rFonts w:ascii="Calibri" w:hAnsi="Calibri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48341102"/>
      <w:docPartObj>
        <w:docPartGallery w:val="Page Numbers (Bottom of Page)"/>
        <w:docPartUnique/>
      </w:docPartObj>
    </w:sdtPr>
    <w:sdtEndPr/>
    <w:sdtContent>
      <w:p w:rsidR="0017168E" w:rsidRDefault="002C5957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>
          <w:rPr>
            <w:rFonts w:ascii="Calibri" w:hAnsi="Calibri" w:cs="Calibri"/>
            <w:sz w:val="20"/>
          </w:rPr>
          <w:fldChar w:fldCharType="begin"/>
        </w:r>
        <w:r>
          <w:rPr>
            <w:rFonts w:ascii="Calibri" w:hAnsi="Calibri" w:cs="Calibri"/>
            <w:sz w:val="20"/>
          </w:rPr>
          <w:instrText>PAGE</w:instrText>
        </w:r>
        <w:r>
          <w:rPr>
            <w:rFonts w:ascii="Calibri" w:hAnsi="Calibri" w:cs="Calibri"/>
            <w:sz w:val="20"/>
          </w:rPr>
          <w:fldChar w:fldCharType="separate"/>
        </w:r>
        <w:r>
          <w:rPr>
            <w:rFonts w:ascii="Calibri" w:hAnsi="Calibri" w:cs="Calibri"/>
            <w:sz w:val="20"/>
          </w:rPr>
          <w:t>1</w:t>
        </w:r>
        <w:r>
          <w:rPr>
            <w:rFonts w:ascii="Calibri" w:hAnsi="Calibri" w:cs="Calibr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4390" w:rsidRDefault="00944390">
      <w:pPr>
        <w:spacing w:after="0" w:line="240" w:lineRule="auto"/>
      </w:pPr>
      <w:r>
        <w:separator/>
      </w:r>
    </w:p>
  </w:footnote>
  <w:footnote w:type="continuationSeparator" w:id="0">
    <w:p w:rsidR="00944390" w:rsidRDefault="00944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168E" w:rsidRDefault="002C5957">
    <w:pPr>
      <w:pStyle w:val="Nagwek"/>
    </w:pPr>
    <w:r>
      <w:rPr>
        <w:noProof/>
      </w:rPr>
      <w:drawing>
        <wp:inline distT="0" distB="0" distL="0" distR="0">
          <wp:extent cx="3081655" cy="768350"/>
          <wp:effectExtent l="0" t="0" r="0" b="0"/>
          <wp:docPr id="1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9473" b="12623"/>
                  <a:stretch>
                    <a:fillRect/>
                  </a:stretch>
                </pic:blipFill>
                <pic:spPr bwMode="auto">
                  <a:xfrm>
                    <a:off x="0" y="0"/>
                    <a:ext cx="3081655" cy="768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F29CE"/>
    <w:multiLevelType w:val="multilevel"/>
    <w:tmpl w:val="13202C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9F110D1"/>
    <w:multiLevelType w:val="multilevel"/>
    <w:tmpl w:val="880A5C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3D1E5DC9"/>
    <w:multiLevelType w:val="multilevel"/>
    <w:tmpl w:val="6C12799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5BD25313"/>
    <w:multiLevelType w:val="multilevel"/>
    <w:tmpl w:val="83305D08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68E"/>
    <w:rsid w:val="0017168E"/>
    <w:rsid w:val="00272782"/>
    <w:rsid w:val="002C5957"/>
    <w:rsid w:val="005370F2"/>
    <w:rsid w:val="0074733A"/>
    <w:rsid w:val="007B6A56"/>
    <w:rsid w:val="007C403E"/>
    <w:rsid w:val="00944390"/>
    <w:rsid w:val="009461FE"/>
    <w:rsid w:val="00993BD8"/>
    <w:rsid w:val="009A4460"/>
    <w:rsid w:val="009C3B86"/>
    <w:rsid w:val="00A943F8"/>
    <w:rsid w:val="00C25EA5"/>
    <w:rsid w:val="00D1707D"/>
    <w:rsid w:val="00DC3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D362CA9"/>
  <w15:docId w15:val="{083587E1-F075-4268-B0D4-76B745C08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uppressAutoHyphens w:val="0"/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">
    <w:name w:val="Znak Znak"/>
    <w:basedOn w:val="Domylnaczcionkaakapitu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czeinternetowe">
    <w:name w:val="Łącze internetowe"/>
    <w:basedOn w:val="Domylnaczcionkaakapitu"/>
    <w:semiHidden/>
    <w:rsid w:val="003973B8"/>
    <w:rPr>
      <w:color w:val="0000FF"/>
      <w:u w:val="single"/>
    </w:rPr>
  </w:style>
  <w:style w:type="character" w:customStyle="1" w:styleId="Odwiedzoneczeinternetowe">
    <w:name w:val="Odwiedzone łącze internetowe"/>
    <w:basedOn w:val="Domylnaczcionkaakapitu"/>
    <w:semiHidden/>
    <w:rsid w:val="003973B8"/>
    <w:rPr>
      <w:color w:val="800080"/>
      <w:u w:val="single"/>
    </w:rPr>
  </w:style>
  <w:style w:type="character" w:styleId="Numerstrony">
    <w:name w:val="page number"/>
    <w:basedOn w:val="Domylnaczcionkaakapitu"/>
    <w:semiHidden/>
    <w:qFormat/>
    <w:rsid w:val="003973B8"/>
  </w:style>
  <w:style w:type="character" w:customStyle="1" w:styleId="tytul2">
    <w:name w:val="tytul2"/>
    <w:basedOn w:val="Domylnaczcionkaakapitu"/>
    <w:qFormat/>
    <w:rsid w:val="003973B8"/>
    <w:rPr>
      <w:b/>
      <w:sz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7D73"/>
    <w:rPr>
      <w:sz w:val="24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00137A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00137A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qFormat/>
    <w:rsid w:val="00731B10"/>
    <w:rPr>
      <w:rFonts w:eastAsia="Times New Roman"/>
      <w:sz w:val="24"/>
      <w:szCs w:val="22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ny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Nagwek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customStyle="1" w:styleId="Punkty">
    <w:name w:val="Punkty"/>
    <w:basedOn w:val="Normalny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0008D4-632B-462E-BE30-558BCF7C5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1838</Words>
  <Characters>11031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Sylabus wzór</vt:lpstr>
    </vt:vector>
  </TitlesOfParts>
  <Company/>
  <LinksUpToDate>false</LinksUpToDate>
  <CharactersWithSpaces>12844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Sandra Mika</cp:lastModifiedBy>
  <cp:revision>4</cp:revision>
  <cp:lastPrinted>2020-01-30T08:11:00Z</cp:lastPrinted>
  <dcterms:created xsi:type="dcterms:W3CDTF">2023-06-20T11:06:00Z</dcterms:created>
  <dcterms:modified xsi:type="dcterms:W3CDTF">2024-04-30T09:58:00Z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